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6DB" w:rsidRDefault="002E2929" w:rsidP="00C83377">
      <w:pPr>
        <w:jc w:val="center"/>
        <w:rPr>
          <w:rFonts w:ascii="Arial" w:hAnsi="Arial" w:cs="Arial"/>
          <w:b/>
          <w:color w:val="660066"/>
          <w:sz w:val="20"/>
          <w:szCs w:val="20"/>
          <w:u w:val="single"/>
        </w:rPr>
      </w:pPr>
      <w:r>
        <w:rPr>
          <w:rFonts w:ascii="Arial" w:hAnsi="Arial" w:cs="Arial"/>
          <w:b/>
          <w:noProof/>
          <w:color w:val="660066"/>
          <w:sz w:val="20"/>
          <w:szCs w:val="20"/>
          <w:u w:val="single"/>
        </w:rPr>
        <w:drawing>
          <wp:anchor distT="0" distB="0" distL="114300" distR="114300" simplePos="0" relativeHeight="251662336" behindDoc="0" locked="0" layoutInCell="1" allowOverlap="1" wp14:anchorId="400A244F" wp14:editId="32E86A9C">
            <wp:simplePos x="0" y="0"/>
            <wp:positionH relativeFrom="margin">
              <wp:align>center</wp:align>
            </wp:positionH>
            <wp:positionV relativeFrom="paragraph">
              <wp:posOffset>-286385</wp:posOffset>
            </wp:positionV>
            <wp:extent cx="558765" cy="182749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ndem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65" cy="182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B47" w:rsidRPr="00827B47">
        <w:rPr>
          <w:rFonts w:ascii="Arial" w:hAnsi="Arial" w:cs="Arial"/>
          <w:smallCaps/>
          <w:noProof/>
          <w:sz w:val="20"/>
          <w:szCs w:val="20"/>
          <w:vertAlign w:val="superscript"/>
        </w:rPr>
        <w:drawing>
          <wp:anchor distT="0" distB="0" distL="114300" distR="114300" simplePos="0" relativeHeight="251660288" behindDoc="0" locked="0" layoutInCell="1" allowOverlap="1" wp14:anchorId="7B8A59B1" wp14:editId="3A6B688C">
            <wp:simplePos x="0" y="0"/>
            <wp:positionH relativeFrom="column">
              <wp:posOffset>4610100</wp:posOffset>
            </wp:positionH>
            <wp:positionV relativeFrom="paragraph">
              <wp:posOffset>11430</wp:posOffset>
            </wp:positionV>
            <wp:extent cx="851282" cy="822960"/>
            <wp:effectExtent l="0" t="0" r="6350" b="0"/>
            <wp:wrapNone/>
            <wp:docPr id="3" name="Image 3" descr="T:\Direction_scientifique\cbonnefond\Levures\LT2\Etiquette\Logo_blizz_couleur_maca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irection_scientifique\cbonnefond\Levures\LT2\Etiquette\Logo_blizz_couleur_macar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82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B47" w:rsidRPr="00827B47">
        <w:rPr>
          <w:rFonts w:ascii="Arial" w:hAnsi="Arial" w:cs="Arial"/>
          <w:smallCaps/>
          <w:noProof/>
          <w:sz w:val="20"/>
          <w:szCs w:val="20"/>
          <w:vertAlign w:val="superscript"/>
        </w:rPr>
        <w:drawing>
          <wp:anchor distT="0" distB="0" distL="114300" distR="114300" simplePos="0" relativeHeight="251658240" behindDoc="0" locked="0" layoutInCell="1" allowOverlap="1" wp14:anchorId="4CB4424E" wp14:editId="2823A900">
            <wp:simplePos x="0" y="0"/>
            <wp:positionH relativeFrom="column">
              <wp:posOffset>1200150</wp:posOffset>
            </wp:positionH>
            <wp:positionV relativeFrom="paragraph">
              <wp:posOffset>11430</wp:posOffset>
            </wp:positionV>
            <wp:extent cx="851282" cy="822960"/>
            <wp:effectExtent l="0" t="0" r="6350" b="0"/>
            <wp:wrapNone/>
            <wp:docPr id="2" name="Image 2" descr="T:\Direction_scientifique\cbonnefond\Levures\LT2\Etiquette\Logo_blizz_couleur_maca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Direction_scientifique\cbonnefond\Levures\LT2\Etiquette\Logo_blizz_couleur_macar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282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A64">
        <w:rPr>
          <w:rFonts w:ascii="Arial" w:hAnsi="Arial" w:cs="Arial"/>
          <w:b/>
          <w:color w:val="660066"/>
          <w:sz w:val="20"/>
          <w:szCs w:val="20"/>
          <w:u w:val="single"/>
        </w:rPr>
        <w:t xml:space="preserve"> </w:t>
      </w:r>
    </w:p>
    <w:p w:rsidR="009716DB" w:rsidRDefault="00DE3206" w:rsidP="00C83377">
      <w:pPr>
        <w:jc w:val="center"/>
        <w:rPr>
          <w:rFonts w:ascii="Arial" w:hAnsi="Arial" w:cs="Arial"/>
          <w:b/>
          <w:color w:val="660066"/>
          <w:sz w:val="28"/>
          <w:szCs w:val="28"/>
          <w:u w:val="single"/>
        </w:rPr>
      </w:pPr>
      <w:r>
        <w:rPr>
          <w:rFonts w:ascii="Arial" w:hAnsi="Arial" w:cs="Arial"/>
          <w:b/>
          <w:color w:val="660066"/>
          <w:sz w:val="28"/>
          <w:szCs w:val="28"/>
          <w:u w:val="single"/>
        </w:rPr>
        <w:t>Levure</w:t>
      </w:r>
      <w:r w:rsidR="008B5386">
        <w:rPr>
          <w:rFonts w:ascii="Arial" w:hAnsi="Arial" w:cs="Arial"/>
          <w:b/>
          <w:color w:val="660066"/>
          <w:sz w:val="28"/>
          <w:szCs w:val="28"/>
          <w:u w:val="single"/>
        </w:rPr>
        <w:t>s</w:t>
      </w:r>
      <w:r>
        <w:rPr>
          <w:rFonts w:ascii="Arial" w:hAnsi="Arial" w:cs="Arial"/>
          <w:b/>
          <w:color w:val="660066"/>
          <w:sz w:val="28"/>
          <w:szCs w:val="28"/>
          <w:u w:val="single"/>
        </w:rPr>
        <w:t xml:space="preserve"> Sèche</w:t>
      </w:r>
      <w:r w:rsidR="008B5386">
        <w:rPr>
          <w:rFonts w:ascii="Arial" w:hAnsi="Arial" w:cs="Arial"/>
          <w:b/>
          <w:color w:val="660066"/>
          <w:sz w:val="28"/>
          <w:szCs w:val="28"/>
          <w:u w:val="single"/>
        </w:rPr>
        <w:t>s</w:t>
      </w:r>
      <w:r>
        <w:rPr>
          <w:rFonts w:ascii="Arial" w:hAnsi="Arial" w:cs="Arial"/>
          <w:b/>
          <w:color w:val="660066"/>
          <w:sz w:val="28"/>
          <w:szCs w:val="28"/>
          <w:u w:val="single"/>
        </w:rPr>
        <w:t xml:space="preserve"> Actives </w:t>
      </w:r>
    </w:p>
    <w:p w:rsidR="009716DB" w:rsidRDefault="009716DB" w:rsidP="00C83377">
      <w:pPr>
        <w:jc w:val="center"/>
        <w:rPr>
          <w:rFonts w:ascii="Arial" w:hAnsi="Arial" w:cs="Arial"/>
          <w:b/>
          <w:color w:val="660066"/>
          <w:sz w:val="28"/>
          <w:szCs w:val="28"/>
          <w:u w:val="single"/>
        </w:rPr>
      </w:pPr>
    </w:p>
    <w:p w:rsidR="007C7A64" w:rsidRPr="00B351FD" w:rsidRDefault="009716DB" w:rsidP="00C83377">
      <w:pP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b/>
          <w:color w:val="660066"/>
          <w:sz w:val="28"/>
          <w:szCs w:val="28"/>
          <w:u w:val="single"/>
        </w:rPr>
        <w:t xml:space="preserve">ICV </w:t>
      </w:r>
      <w:proofErr w:type="spellStart"/>
      <w:r w:rsidR="008701A8">
        <w:rPr>
          <w:rFonts w:ascii="Arial" w:hAnsi="Arial" w:cs="Arial"/>
          <w:b/>
          <w:smallCaps/>
          <w:color w:val="660066"/>
          <w:sz w:val="28"/>
          <w:szCs w:val="28"/>
          <w:u w:val="single"/>
        </w:rPr>
        <w:t>TanDem</w:t>
      </w:r>
      <w:proofErr w:type="spellEnd"/>
      <w:r w:rsidR="008701A8" w:rsidRPr="009716DB">
        <w:rPr>
          <w:rFonts w:ascii="Arial" w:hAnsi="Arial" w:cs="Arial"/>
          <w:b/>
          <w:color w:val="660066"/>
          <w:sz w:val="28"/>
          <w:szCs w:val="28"/>
          <w:u w:val="single"/>
          <w:vertAlign w:val="superscript"/>
        </w:rPr>
        <w:t>®</w:t>
      </w:r>
      <w:r w:rsidR="00DE3206">
        <w:rPr>
          <w:rFonts w:ascii="Arial" w:hAnsi="Arial" w:cs="Arial"/>
          <w:b/>
          <w:color w:val="660066"/>
          <w:sz w:val="28"/>
          <w:szCs w:val="28"/>
          <w:u w:val="single"/>
        </w:rPr>
        <w:t xml:space="preserve"> </w:t>
      </w:r>
      <w:r w:rsidR="00B351FD">
        <w:rPr>
          <w:rFonts w:ascii="Arial" w:hAnsi="Arial" w:cs="Arial"/>
          <w:b/>
          <w:smallCaps/>
          <w:color w:val="660066"/>
          <w:sz w:val="28"/>
          <w:szCs w:val="28"/>
          <w:u w:val="single"/>
        </w:rPr>
        <w:t>BLIZZ</w:t>
      </w:r>
      <w:r w:rsidR="00B351FD" w:rsidRPr="00B351FD">
        <w:rPr>
          <w:rFonts w:ascii="Arial" w:hAnsi="Arial" w:cs="Arial"/>
          <w:b/>
          <w:smallCaps/>
          <w:color w:val="660066"/>
          <w:sz w:val="28"/>
          <w:szCs w:val="28"/>
          <w:u w:val="single"/>
          <w:vertAlign w:val="superscript"/>
        </w:rPr>
        <w:t>®</w:t>
      </w:r>
    </w:p>
    <w:p w:rsidR="00960337" w:rsidRPr="00C92498" w:rsidRDefault="00960337" w:rsidP="00C83377">
      <w:pPr>
        <w:jc w:val="center"/>
        <w:rPr>
          <w:rFonts w:ascii="Arial" w:hAnsi="Arial" w:cs="Arial"/>
          <w:b/>
          <w:color w:val="660066"/>
          <w:sz w:val="20"/>
          <w:szCs w:val="20"/>
          <w:u w:val="single"/>
        </w:rPr>
      </w:pPr>
    </w:p>
    <w:p w:rsidR="00DE3206" w:rsidRDefault="00DE3206" w:rsidP="002C36BA">
      <w:pPr>
        <w:jc w:val="center"/>
        <w:rPr>
          <w:rFonts w:ascii="Arial" w:hAnsi="Arial" w:cs="Arial"/>
          <w:b/>
          <w:color w:val="660066"/>
          <w:sz w:val="20"/>
          <w:szCs w:val="20"/>
          <w:u w:val="single"/>
        </w:rPr>
      </w:pPr>
    </w:p>
    <w:p w:rsidR="006362F4" w:rsidRPr="00C92498" w:rsidRDefault="006362F4" w:rsidP="002C36BA">
      <w:pPr>
        <w:jc w:val="center"/>
        <w:rPr>
          <w:rFonts w:ascii="Arial" w:hAnsi="Arial" w:cs="Arial"/>
          <w:b/>
          <w:color w:val="660066"/>
          <w:sz w:val="20"/>
          <w:szCs w:val="20"/>
          <w:u w:val="single"/>
        </w:rPr>
      </w:pPr>
    </w:p>
    <w:p w:rsidR="001F436F" w:rsidRPr="002C36BA" w:rsidRDefault="001F436F">
      <w:pPr>
        <w:rPr>
          <w:rFonts w:ascii="Arial" w:hAnsi="Arial" w:cs="Arial"/>
          <w:b/>
          <w:color w:val="660066"/>
          <w:sz w:val="20"/>
          <w:szCs w:val="20"/>
        </w:rPr>
      </w:pPr>
    </w:p>
    <w:p w:rsidR="001F436F" w:rsidRPr="002C36BA" w:rsidRDefault="001F436F">
      <w:pPr>
        <w:rPr>
          <w:rFonts w:ascii="Arial" w:hAnsi="Arial" w:cs="Arial"/>
          <w:b/>
          <w:color w:val="660066"/>
          <w:sz w:val="20"/>
          <w:szCs w:val="20"/>
        </w:rPr>
        <w:sectPr w:rsidR="001F436F" w:rsidRPr="002C36BA" w:rsidSect="00AF11A0">
          <w:headerReference w:type="default" r:id="rId10"/>
          <w:footerReference w:type="default" r:id="rId11"/>
          <w:type w:val="continuous"/>
          <w:pgSz w:w="11906" w:h="16838" w:code="9"/>
          <w:pgMar w:top="720" w:right="720" w:bottom="726" w:left="720" w:header="709" w:footer="340" w:gutter="0"/>
          <w:cols w:space="708"/>
          <w:docGrid w:linePitch="360"/>
        </w:sectPr>
      </w:pPr>
    </w:p>
    <w:p w:rsidR="00563CC7" w:rsidRPr="002C36BA" w:rsidRDefault="00563CC7" w:rsidP="00563CC7">
      <w:pPr>
        <w:shd w:val="solid" w:color="DEEAF6" w:fill="auto"/>
        <w:rPr>
          <w:rFonts w:ascii="Arial" w:hAnsi="Arial" w:cs="Arial"/>
          <w:b/>
          <w:color w:val="660066"/>
          <w:sz w:val="20"/>
          <w:szCs w:val="20"/>
        </w:rPr>
      </w:pPr>
      <w:r>
        <w:rPr>
          <w:rFonts w:ascii="Arial" w:hAnsi="Arial" w:cs="Arial"/>
          <w:b/>
          <w:color w:val="660066"/>
          <w:sz w:val="20"/>
          <w:szCs w:val="20"/>
        </w:rPr>
        <w:t>Application</w:t>
      </w:r>
    </w:p>
    <w:p w:rsidR="00563CC7" w:rsidRDefault="00563CC7" w:rsidP="00563CC7">
      <w:pPr>
        <w:ind w:left="2124" w:hanging="2124"/>
        <w:rPr>
          <w:rFonts w:ascii="Arial" w:hAnsi="Arial" w:cs="Arial"/>
          <w:sz w:val="20"/>
          <w:szCs w:val="20"/>
        </w:rPr>
      </w:pPr>
    </w:p>
    <w:p w:rsidR="00563CC7" w:rsidRDefault="00394ECE" w:rsidP="00563CC7">
      <w:pPr>
        <w:ind w:left="2124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Fermentation et </w:t>
      </w:r>
      <w:r w:rsidR="001E055F">
        <w:rPr>
          <w:rFonts w:ascii="Arial" w:hAnsi="Arial" w:cs="Arial"/>
          <w:sz w:val="20"/>
          <w:szCs w:val="20"/>
        </w:rPr>
        <w:t>Bio</w:t>
      </w:r>
      <w:r>
        <w:rPr>
          <w:rFonts w:ascii="Arial" w:hAnsi="Arial" w:cs="Arial"/>
          <w:sz w:val="20"/>
          <w:szCs w:val="20"/>
        </w:rPr>
        <w:t>-régulation d’acidité</w:t>
      </w:r>
    </w:p>
    <w:p w:rsidR="001E055F" w:rsidRDefault="001E055F" w:rsidP="00563CC7">
      <w:pPr>
        <w:ind w:left="2124" w:hanging="2124"/>
        <w:rPr>
          <w:rFonts w:ascii="Arial" w:hAnsi="Arial" w:cs="Arial"/>
          <w:sz w:val="20"/>
          <w:szCs w:val="20"/>
        </w:rPr>
      </w:pPr>
    </w:p>
    <w:p w:rsidR="003A1226" w:rsidRPr="002C36BA" w:rsidRDefault="005E09F1" w:rsidP="002C36BA">
      <w:pPr>
        <w:shd w:val="solid" w:color="DEEAF6" w:fill="auto"/>
        <w:rPr>
          <w:rFonts w:ascii="Arial" w:hAnsi="Arial" w:cs="Arial"/>
          <w:b/>
          <w:color w:val="660066"/>
          <w:sz w:val="20"/>
          <w:szCs w:val="20"/>
        </w:rPr>
      </w:pPr>
      <w:r w:rsidRPr="002C36BA">
        <w:rPr>
          <w:rFonts w:ascii="Arial" w:hAnsi="Arial" w:cs="Arial"/>
          <w:b/>
          <w:color w:val="660066"/>
          <w:sz w:val="20"/>
          <w:szCs w:val="20"/>
        </w:rPr>
        <w:t>Caractéristiques</w:t>
      </w:r>
      <w:r w:rsidR="000E7FD5" w:rsidRPr="002C36BA">
        <w:rPr>
          <w:rFonts w:ascii="Arial" w:hAnsi="Arial" w:cs="Arial"/>
          <w:b/>
          <w:color w:val="660066"/>
          <w:sz w:val="20"/>
          <w:szCs w:val="20"/>
        </w:rPr>
        <w:t xml:space="preserve"> </w:t>
      </w:r>
      <w:r w:rsidR="001B4FE0" w:rsidRPr="002C36BA">
        <w:rPr>
          <w:rFonts w:ascii="Arial" w:hAnsi="Arial" w:cs="Arial"/>
          <w:b/>
          <w:color w:val="660066"/>
          <w:sz w:val="20"/>
          <w:szCs w:val="20"/>
        </w:rPr>
        <w:t xml:space="preserve"> </w:t>
      </w:r>
    </w:p>
    <w:p w:rsidR="00960337" w:rsidRPr="00DA6275" w:rsidRDefault="00960337" w:rsidP="002C36BA">
      <w:pPr>
        <w:ind w:left="2124" w:hanging="2124"/>
        <w:rPr>
          <w:rFonts w:ascii="Arial" w:hAnsi="Arial" w:cs="Arial"/>
          <w:sz w:val="18"/>
          <w:szCs w:val="18"/>
        </w:rPr>
      </w:pPr>
    </w:p>
    <w:p w:rsidR="0073555B" w:rsidRPr="002C36BA" w:rsidRDefault="00B51CE8" w:rsidP="009716DB">
      <w:pPr>
        <w:ind w:left="2124" w:hanging="2124"/>
        <w:rPr>
          <w:rFonts w:ascii="Arial" w:hAnsi="Arial" w:cs="Arial"/>
          <w:sz w:val="18"/>
          <w:szCs w:val="18"/>
        </w:rPr>
      </w:pPr>
      <w:r w:rsidRPr="002C36BA">
        <w:rPr>
          <w:rFonts w:ascii="Arial" w:hAnsi="Arial" w:cs="Arial"/>
          <w:sz w:val="18"/>
          <w:szCs w:val="18"/>
        </w:rPr>
        <w:t>Ingrédients</w:t>
      </w:r>
      <w:r w:rsidRPr="002C36BA">
        <w:rPr>
          <w:rFonts w:ascii="Arial" w:hAnsi="Arial" w:cs="Arial"/>
          <w:sz w:val="18"/>
          <w:szCs w:val="18"/>
        </w:rPr>
        <w:tab/>
      </w:r>
      <w:r w:rsidR="009C17CA" w:rsidRPr="002C36BA">
        <w:rPr>
          <w:rFonts w:ascii="Arial" w:hAnsi="Arial" w:cs="Arial"/>
          <w:sz w:val="18"/>
          <w:szCs w:val="18"/>
        </w:rPr>
        <w:t>Levure sèche active</w:t>
      </w:r>
      <w:r w:rsidR="009716DB">
        <w:rPr>
          <w:rFonts w:ascii="Arial" w:hAnsi="Arial" w:cs="Arial"/>
          <w:sz w:val="18"/>
          <w:szCs w:val="18"/>
        </w:rPr>
        <w:t>,</w:t>
      </w:r>
      <w:r w:rsidR="009C17CA" w:rsidRPr="002C36BA">
        <w:rPr>
          <w:rFonts w:ascii="Arial" w:hAnsi="Arial" w:cs="Arial"/>
          <w:sz w:val="18"/>
          <w:szCs w:val="18"/>
        </w:rPr>
        <w:t xml:space="preserve"> E491.</w:t>
      </w:r>
    </w:p>
    <w:p w:rsidR="0073555B" w:rsidRPr="002C36BA" w:rsidRDefault="0073555B" w:rsidP="002C36BA">
      <w:pPr>
        <w:ind w:left="2124" w:hanging="2124"/>
        <w:rPr>
          <w:rFonts w:ascii="Arial" w:hAnsi="Arial" w:cs="Arial"/>
          <w:sz w:val="18"/>
          <w:szCs w:val="18"/>
        </w:rPr>
      </w:pPr>
      <w:r w:rsidRPr="002C36BA">
        <w:rPr>
          <w:rFonts w:ascii="Arial" w:hAnsi="Arial" w:cs="Arial"/>
          <w:sz w:val="18"/>
          <w:szCs w:val="18"/>
        </w:rPr>
        <w:t>Aspect physique</w:t>
      </w:r>
      <w:r w:rsidRPr="002C36BA">
        <w:rPr>
          <w:rFonts w:ascii="Arial" w:hAnsi="Arial" w:cs="Arial"/>
          <w:sz w:val="18"/>
          <w:szCs w:val="18"/>
        </w:rPr>
        <w:tab/>
      </w:r>
      <w:r w:rsidR="00927523" w:rsidRPr="002C36BA">
        <w:rPr>
          <w:rFonts w:ascii="Arial" w:hAnsi="Arial" w:cs="Arial"/>
          <w:sz w:val="18"/>
          <w:szCs w:val="18"/>
        </w:rPr>
        <w:t xml:space="preserve">Granulés ronds ou en forme de </w:t>
      </w:r>
      <w:r w:rsidR="009C17CA" w:rsidRPr="002C36BA">
        <w:rPr>
          <w:rFonts w:ascii="Arial" w:hAnsi="Arial" w:cs="Arial"/>
          <w:sz w:val="18"/>
          <w:szCs w:val="18"/>
        </w:rPr>
        <w:t>vermicelles</w:t>
      </w:r>
      <w:r w:rsidR="00927523" w:rsidRPr="002C36BA">
        <w:rPr>
          <w:rFonts w:ascii="Arial" w:hAnsi="Arial" w:cs="Arial"/>
          <w:sz w:val="18"/>
          <w:szCs w:val="18"/>
        </w:rPr>
        <w:t xml:space="preserve"> </w:t>
      </w:r>
    </w:p>
    <w:p w:rsidR="009C17CA" w:rsidRPr="002C36BA" w:rsidRDefault="009C17CA" w:rsidP="00552E69">
      <w:pPr>
        <w:ind w:left="2124" w:hanging="2124"/>
        <w:rPr>
          <w:rFonts w:ascii="Arial" w:hAnsi="Arial" w:cs="Arial"/>
          <w:sz w:val="18"/>
          <w:szCs w:val="18"/>
        </w:rPr>
      </w:pPr>
      <w:r w:rsidRPr="002C36BA">
        <w:rPr>
          <w:rFonts w:ascii="Arial" w:hAnsi="Arial" w:cs="Arial"/>
          <w:sz w:val="18"/>
          <w:szCs w:val="18"/>
        </w:rPr>
        <w:t>Couleur</w:t>
      </w:r>
      <w:r w:rsidRPr="002C36BA">
        <w:rPr>
          <w:rFonts w:ascii="Arial" w:hAnsi="Arial" w:cs="Arial"/>
          <w:sz w:val="18"/>
          <w:szCs w:val="18"/>
        </w:rPr>
        <w:tab/>
        <w:t xml:space="preserve">Beige à brun léger </w:t>
      </w:r>
    </w:p>
    <w:p w:rsidR="0073555B" w:rsidRPr="002C36BA" w:rsidRDefault="005C49E8" w:rsidP="002C36BA">
      <w:pPr>
        <w:ind w:left="2124" w:hanging="2124"/>
        <w:rPr>
          <w:rFonts w:ascii="Arial" w:hAnsi="Arial" w:cs="Arial"/>
          <w:sz w:val="18"/>
          <w:szCs w:val="18"/>
        </w:rPr>
      </w:pPr>
      <w:r w:rsidRPr="002C36BA">
        <w:rPr>
          <w:rFonts w:ascii="Arial" w:hAnsi="Arial" w:cs="Arial"/>
          <w:sz w:val="18"/>
          <w:szCs w:val="18"/>
        </w:rPr>
        <w:t>Odeur</w:t>
      </w:r>
      <w:r w:rsidR="0073555B" w:rsidRPr="002C36BA">
        <w:rPr>
          <w:rFonts w:ascii="Arial" w:hAnsi="Arial" w:cs="Arial"/>
          <w:sz w:val="18"/>
          <w:szCs w:val="18"/>
        </w:rPr>
        <w:tab/>
      </w:r>
      <w:proofErr w:type="spellStart"/>
      <w:r w:rsidR="009C17CA" w:rsidRPr="002C36BA">
        <w:rPr>
          <w:rFonts w:ascii="Arial" w:hAnsi="Arial" w:cs="Arial"/>
          <w:sz w:val="18"/>
          <w:szCs w:val="18"/>
        </w:rPr>
        <w:t>Odeur</w:t>
      </w:r>
      <w:proofErr w:type="spellEnd"/>
      <w:r w:rsidR="009C17CA" w:rsidRPr="002C36BA">
        <w:rPr>
          <w:rFonts w:ascii="Arial" w:hAnsi="Arial" w:cs="Arial"/>
          <w:sz w:val="18"/>
          <w:szCs w:val="18"/>
        </w:rPr>
        <w:t xml:space="preserve"> typique de levure</w:t>
      </w:r>
      <w:r w:rsidR="000E7DEA" w:rsidRPr="002C36BA">
        <w:rPr>
          <w:rFonts w:ascii="Arial" w:hAnsi="Arial" w:cs="Arial"/>
          <w:sz w:val="18"/>
          <w:szCs w:val="18"/>
        </w:rPr>
        <w:t xml:space="preserve"> fermentaire</w:t>
      </w:r>
    </w:p>
    <w:p w:rsidR="0073555B" w:rsidRPr="002C36BA" w:rsidRDefault="0073555B">
      <w:pPr>
        <w:rPr>
          <w:rFonts w:ascii="Arial" w:hAnsi="Arial" w:cs="Arial"/>
          <w:sz w:val="18"/>
          <w:szCs w:val="18"/>
        </w:rPr>
      </w:pPr>
      <w:r w:rsidRPr="002C36BA">
        <w:rPr>
          <w:rFonts w:ascii="Arial" w:hAnsi="Arial" w:cs="Arial"/>
          <w:sz w:val="18"/>
          <w:szCs w:val="18"/>
        </w:rPr>
        <w:t>So</w:t>
      </w:r>
      <w:r w:rsidR="000E7DEA" w:rsidRPr="002C36BA">
        <w:rPr>
          <w:rFonts w:ascii="Arial" w:hAnsi="Arial" w:cs="Arial"/>
          <w:sz w:val="18"/>
          <w:szCs w:val="18"/>
        </w:rPr>
        <w:t>l</w:t>
      </w:r>
      <w:r w:rsidRPr="002C36BA">
        <w:rPr>
          <w:rFonts w:ascii="Arial" w:hAnsi="Arial" w:cs="Arial"/>
          <w:sz w:val="18"/>
          <w:szCs w:val="18"/>
        </w:rPr>
        <w:t>ubilité</w:t>
      </w:r>
      <w:r w:rsidRPr="002C36BA">
        <w:rPr>
          <w:rFonts w:ascii="Arial" w:hAnsi="Arial" w:cs="Arial"/>
          <w:sz w:val="18"/>
          <w:szCs w:val="18"/>
        </w:rPr>
        <w:tab/>
      </w:r>
      <w:r w:rsidRPr="002C36BA">
        <w:rPr>
          <w:rFonts w:ascii="Arial" w:hAnsi="Arial" w:cs="Arial"/>
          <w:sz w:val="18"/>
          <w:szCs w:val="18"/>
        </w:rPr>
        <w:tab/>
      </w:r>
      <w:r w:rsidR="009C17CA" w:rsidRPr="002C36BA">
        <w:rPr>
          <w:rFonts w:ascii="Arial" w:hAnsi="Arial" w:cs="Arial"/>
          <w:sz w:val="18"/>
          <w:szCs w:val="18"/>
        </w:rPr>
        <w:t xml:space="preserve">Facilement </w:t>
      </w:r>
      <w:r w:rsidRPr="002C36BA">
        <w:rPr>
          <w:rFonts w:ascii="Arial" w:hAnsi="Arial" w:cs="Arial"/>
          <w:sz w:val="18"/>
          <w:szCs w:val="18"/>
        </w:rPr>
        <w:t>soluble</w:t>
      </w:r>
    </w:p>
    <w:p w:rsidR="005E09F1" w:rsidRPr="002C36BA" w:rsidRDefault="007C7A64">
      <w:pPr>
        <w:rPr>
          <w:rFonts w:ascii="Arial" w:hAnsi="Arial" w:cs="Arial"/>
          <w:sz w:val="18"/>
          <w:szCs w:val="18"/>
        </w:rPr>
      </w:pPr>
      <w:r w:rsidRPr="002C36BA">
        <w:rPr>
          <w:rFonts w:ascii="Arial" w:hAnsi="Arial" w:cs="Arial"/>
          <w:sz w:val="18"/>
          <w:szCs w:val="18"/>
        </w:rPr>
        <w:t xml:space="preserve">Producteur </w:t>
      </w:r>
      <w:r w:rsidRPr="002C36BA">
        <w:rPr>
          <w:rFonts w:ascii="Arial" w:hAnsi="Arial" w:cs="Arial"/>
          <w:sz w:val="18"/>
          <w:szCs w:val="18"/>
        </w:rPr>
        <w:tab/>
      </w:r>
      <w:r w:rsidRPr="002C36BA">
        <w:rPr>
          <w:rFonts w:ascii="Arial" w:hAnsi="Arial" w:cs="Arial"/>
          <w:sz w:val="18"/>
          <w:szCs w:val="18"/>
        </w:rPr>
        <w:tab/>
        <w:t xml:space="preserve">Lallemand </w:t>
      </w:r>
    </w:p>
    <w:p w:rsidR="007C7A64" w:rsidRPr="002C36BA" w:rsidRDefault="001674EE">
      <w:pPr>
        <w:rPr>
          <w:rFonts w:ascii="Arial" w:hAnsi="Arial" w:cs="Arial"/>
          <w:sz w:val="18"/>
          <w:szCs w:val="18"/>
        </w:rPr>
      </w:pPr>
      <w:r w:rsidRPr="002C36BA">
        <w:rPr>
          <w:rFonts w:ascii="Arial" w:hAnsi="Arial" w:cs="Arial"/>
          <w:sz w:val="18"/>
          <w:szCs w:val="18"/>
        </w:rPr>
        <w:t>Lieu</w:t>
      </w:r>
      <w:r>
        <w:rPr>
          <w:rFonts w:ascii="Arial" w:hAnsi="Arial" w:cs="Arial"/>
          <w:sz w:val="18"/>
          <w:szCs w:val="18"/>
        </w:rPr>
        <w:t>x</w:t>
      </w:r>
      <w:r w:rsidRPr="002C36BA">
        <w:rPr>
          <w:rFonts w:ascii="Arial" w:hAnsi="Arial" w:cs="Arial"/>
          <w:sz w:val="18"/>
          <w:szCs w:val="18"/>
        </w:rPr>
        <w:t xml:space="preserve"> de production</w:t>
      </w:r>
      <w:r w:rsidRPr="002C36BA">
        <w:rPr>
          <w:rFonts w:ascii="Arial" w:hAnsi="Arial" w:cs="Arial"/>
          <w:sz w:val="18"/>
          <w:szCs w:val="18"/>
        </w:rPr>
        <w:tab/>
      </w:r>
      <w:r w:rsidR="007C7A64" w:rsidRPr="002C36BA">
        <w:rPr>
          <w:rFonts w:ascii="Arial" w:hAnsi="Arial" w:cs="Arial"/>
          <w:sz w:val="18"/>
          <w:szCs w:val="18"/>
        </w:rPr>
        <w:t>EU, Canada</w:t>
      </w:r>
    </w:p>
    <w:p w:rsidR="005E09F1" w:rsidRPr="002C36BA" w:rsidRDefault="005E09F1">
      <w:pPr>
        <w:rPr>
          <w:rFonts w:ascii="Arial" w:hAnsi="Arial" w:cs="Arial"/>
          <w:sz w:val="16"/>
          <w:szCs w:val="16"/>
        </w:rPr>
      </w:pPr>
    </w:p>
    <w:p w:rsidR="0073555B" w:rsidRDefault="0073555B">
      <w:pPr>
        <w:rPr>
          <w:rFonts w:ascii="Arial" w:hAnsi="Arial" w:cs="Arial"/>
          <w:i/>
          <w:sz w:val="16"/>
          <w:szCs w:val="16"/>
        </w:rPr>
      </w:pPr>
      <w:r w:rsidRPr="002C36BA">
        <w:rPr>
          <w:rFonts w:ascii="Arial" w:hAnsi="Arial" w:cs="Arial"/>
          <w:i/>
          <w:sz w:val="16"/>
          <w:szCs w:val="16"/>
        </w:rPr>
        <w:t xml:space="preserve">NB : la couleur peut varier d’un batch de </w:t>
      </w:r>
      <w:r w:rsidR="005C49E8" w:rsidRPr="002C36BA">
        <w:rPr>
          <w:rFonts w:ascii="Arial" w:hAnsi="Arial" w:cs="Arial"/>
          <w:i/>
          <w:sz w:val="16"/>
          <w:szCs w:val="16"/>
        </w:rPr>
        <w:t>production</w:t>
      </w:r>
      <w:r w:rsidRPr="002C36BA">
        <w:rPr>
          <w:rFonts w:ascii="Arial" w:hAnsi="Arial" w:cs="Arial"/>
          <w:i/>
          <w:sz w:val="16"/>
          <w:szCs w:val="16"/>
        </w:rPr>
        <w:t xml:space="preserve"> à l’autre. Elle ne </w:t>
      </w:r>
      <w:r w:rsidR="005C49E8" w:rsidRPr="002C36BA">
        <w:rPr>
          <w:rFonts w:ascii="Arial" w:hAnsi="Arial" w:cs="Arial"/>
          <w:i/>
          <w:sz w:val="16"/>
          <w:szCs w:val="16"/>
        </w:rPr>
        <w:t>reflète</w:t>
      </w:r>
      <w:r w:rsidRPr="002C36BA">
        <w:rPr>
          <w:rFonts w:ascii="Arial" w:hAnsi="Arial" w:cs="Arial"/>
          <w:i/>
          <w:sz w:val="16"/>
          <w:szCs w:val="16"/>
        </w:rPr>
        <w:t xml:space="preserve"> en aucun cas l’activité  </w:t>
      </w:r>
      <w:r w:rsidR="009C17CA" w:rsidRPr="002C36BA">
        <w:rPr>
          <w:rFonts w:ascii="Arial" w:hAnsi="Arial" w:cs="Arial"/>
          <w:i/>
          <w:sz w:val="16"/>
          <w:szCs w:val="16"/>
        </w:rPr>
        <w:t>fermentaire</w:t>
      </w:r>
      <w:r w:rsidR="00BD37F1" w:rsidRPr="002C36BA">
        <w:rPr>
          <w:rFonts w:ascii="Arial" w:hAnsi="Arial" w:cs="Arial"/>
          <w:i/>
          <w:sz w:val="16"/>
          <w:szCs w:val="16"/>
        </w:rPr>
        <w:t>.</w:t>
      </w:r>
    </w:p>
    <w:p w:rsidR="00B51CE8" w:rsidRPr="002C36BA" w:rsidRDefault="00B51C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fiche de données sécurité est disponible sur demande </w:t>
      </w:r>
      <w:r w:rsidR="005E09F1">
        <w:rPr>
          <w:rFonts w:ascii="Arial" w:hAnsi="Arial" w:cs="Arial"/>
          <w:sz w:val="16"/>
          <w:szCs w:val="16"/>
        </w:rPr>
        <w:t>auprès</w:t>
      </w:r>
      <w:r>
        <w:rPr>
          <w:rFonts w:ascii="Arial" w:hAnsi="Arial" w:cs="Arial"/>
          <w:sz w:val="16"/>
          <w:szCs w:val="16"/>
        </w:rPr>
        <w:t xml:space="preserve"> de votre centre œnologique ou sur www.icv.fr</w:t>
      </w:r>
    </w:p>
    <w:p w:rsidR="00D44331" w:rsidRPr="00960337" w:rsidRDefault="00D44331">
      <w:pPr>
        <w:rPr>
          <w:rFonts w:ascii="Arial" w:hAnsi="Arial" w:cs="Arial"/>
          <w:i/>
          <w:sz w:val="20"/>
          <w:szCs w:val="20"/>
        </w:rPr>
      </w:pPr>
    </w:p>
    <w:p w:rsidR="003F2AEB" w:rsidRPr="002C36BA" w:rsidRDefault="003F2AEB" w:rsidP="002C36BA">
      <w:pPr>
        <w:shd w:val="solid" w:color="DEEAF6" w:fill="auto"/>
        <w:rPr>
          <w:rFonts w:ascii="Arial" w:hAnsi="Arial" w:cs="Arial"/>
          <w:b/>
          <w:color w:val="660066"/>
          <w:sz w:val="20"/>
          <w:szCs w:val="20"/>
        </w:rPr>
      </w:pPr>
      <w:r w:rsidRPr="002C36BA">
        <w:rPr>
          <w:rFonts w:ascii="Arial" w:hAnsi="Arial" w:cs="Arial"/>
          <w:b/>
          <w:color w:val="660066"/>
          <w:sz w:val="20"/>
          <w:szCs w:val="20"/>
        </w:rPr>
        <w:t>Organisme</w:t>
      </w:r>
      <w:r w:rsidR="009716DB">
        <w:rPr>
          <w:rFonts w:ascii="Arial" w:hAnsi="Arial" w:cs="Arial"/>
          <w:b/>
          <w:color w:val="660066"/>
          <w:sz w:val="20"/>
          <w:szCs w:val="20"/>
        </w:rPr>
        <w:t>s</w:t>
      </w:r>
      <w:r w:rsidRPr="002C36BA">
        <w:rPr>
          <w:rFonts w:ascii="Arial" w:hAnsi="Arial" w:cs="Arial"/>
          <w:b/>
          <w:color w:val="660066"/>
          <w:sz w:val="20"/>
          <w:szCs w:val="20"/>
        </w:rPr>
        <w:t xml:space="preserve"> de production</w:t>
      </w:r>
      <w:r w:rsidR="00217D22" w:rsidRPr="002C36BA">
        <w:rPr>
          <w:rFonts w:ascii="Arial" w:hAnsi="Arial" w:cs="Arial"/>
          <w:b/>
          <w:color w:val="660066"/>
          <w:sz w:val="20"/>
          <w:szCs w:val="20"/>
        </w:rPr>
        <w:t xml:space="preserve"> (non OGM)</w:t>
      </w:r>
    </w:p>
    <w:p w:rsidR="00D44331" w:rsidRPr="00DA6275" w:rsidRDefault="00D44331" w:rsidP="00661C9F">
      <w:pPr>
        <w:rPr>
          <w:rFonts w:ascii="Arial" w:hAnsi="Arial" w:cs="Arial"/>
          <w:b/>
          <w:color w:val="660066"/>
          <w:sz w:val="18"/>
          <w:szCs w:val="18"/>
          <w:u w:val="single"/>
        </w:rPr>
      </w:pPr>
    </w:p>
    <w:p w:rsidR="009716DB" w:rsidRPr="002C36BA" w:rsidRDefault="008701A8" w:rsidP="00851843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Lachancea thermotolerans</w:t>
      </w:r>
    </w:p>
    <w:p w:rsidR="00803332" w:rsidRPr="002C36BA" w:rsidRDefault="003F2AEB" w:rsidP="00851843">
      <w:pPr>
        <w:jc w:val="both"/>
        <w:rPr>
          <w:rFonts w:ascii="Arial" w:hAnsi="Arial" w:cs="Arial"/>
          <w:sz w:val="20"/>
          <w:szCs w:val="20"/>
        </w:rPr>
      </w:pPr>
      <w:r w:rsidRPr="002C36BA">
        <w:rPr>
          <w:rFonts w:ascii="Arial" w:hAnsi="Arial" w:cs="Arial"/>
          <w:sz w:val="20"/>
          <w:szCs w:val="20"/>
        </w:rPr>
        <w:t xml:space="preserve">Produit par </w:t>
      </w:r>
      <w:r w:rsidR="009C17CA" w:rsidRPr="002C36BA">
        <w:rPr>
          <w:rFonts w:ascii="Arial" w:hAnsi="Arial" w:cs="Arial"/>
          <w:sz w:val="20"/>
          <w:szCs w:val="20"/>
        </w:rPr>
        <w:t xml:space="preserve">séchage d’un </w:t>
      </w:r>
      <w:proofErr w:type="spellStart"/>
      <w:r w:rsidR="009C17CA" w:rsidRPr="002C36BA">
        <w:rPr>
          <w:rFonts w:ascii="Arial" w:hAnsi="Arial" w:cs="Arial"/>
          <w:sz w:val="20"/>
          <w:szCs w:val="20"/>
        </w:rPr>
        <w:t>concentrat</w:t>
      </w:r>
      <w:proofErr w:type="spellEnd"/>
      <w:r w:rsidR="009C17CA" w:rsidRPr="002C36BA">
        <w:rPr>
          <w:rFonts w:ascii="Arial" w:hAnsi="Arial" w:cs="Arial"/>
          <w:sz w:val="20"/>
          <w:szCs w:val="20"/>
        </w:rPr>
        <w:t xml:space="preserve"> de culture </w:t>
      </w:r>
      <w:proofErr w:type="spellStart"/>
      <w:r w:rsidR="009C17CA" w:rsidRPr="002C36BA">
        <w:rPr>
          <w:rFonts w:ascii="Arial" w:hAnsi="Arial" w:cs="Arial"/>
          <w:sz w:val="20"/>
          <w:szCs w:val="20"/>
        </w:rPr>
        <w:t>levurienne</w:t>
      </w:r>
      <w:proofErr w:type="spellEnd"/>
      <w:r w:rsidR="009C17CA" w:rsidRPr="002C36BA">
        <w:rPr>
          <w:rFonts w:ascii="Arial" w:hAnsi="Arial" w:cs="Arial"/>
          <w:sz w:val="20"/>
          <w:szCs w:val="20"/>
        </w:rPr>
        <w:t xml:space="preserve">. </w:t>
      </w:r>
    </w:p>
    <w:p w:rsidR="00D44331" w:rsidRDefault="00D44331" w:rsidP="00851843">
      <w:pPr>
        <w:jc w:val="both"/>
        <w:rPr>
          <w:rFonts w:ascii="Arial" w:hAnsi="Arial" w:cs="Arial"/>
          <w:sz w:val="20"/>
          <w:szCs w:val="20"/>
        </w:rPr>
      </w:pPr>
    </w:p>
    <w:p w:rsidR="000E7FD5" w:rsidRPr="002C36BA" w:rsidRDefault="000E7FD5" w:rsidP="002C36BA">
      <w:pPr>
        <w:shd w:val="solid" w:color="DEEAF6" w:fill="auto"/>
        <w:rPr>
          <w:rFonts w:ascii="Arial" w:hAnsi="Arial" w:cs="Arial"/>
          <w:b/>
          <w:color w:val="660066"/>
          <w:sz w:val="12"/>
          <w:szCs w:val="12"/>
        </w:rPr>
      </w:pPr>
      <w:r w:rsidRPr="002C36BA">
        <w:rPr>
          <w:rFonts w:ascii="Arial" w:hAnsi="Arial" w:cs="Arial"/>
          <w:b/>
          <w:color w:val="660066"/>
          <w:sz w:val="20"/>
          <w:szCs w:val="20"/>
        </w:rPr>
        <w:t>Caractéris</w:t>
      </w:r>
      <w:r w:rsidR="005E09F1" w:rsidRPr="002C36BA">
        <w:rPr>
          <w:rFonts w:ascii="Arial" w:hAnsi="Arial" w:cs="Arial"/>
          <w:b/>
          <w:color w:val="660066"/>
          <w:sz w:val="20"/>
          <w:szCs w:val="20"/>
        </w:rPr>
        <w:t>ation</w:t>
      </w:r>
      <w:r w:rsidRPr="002C36BA">
        <w:rPr>
          <w:rFonts w:ascii="Arial" w:hAnsi="Arial" w:cs="Arial"/>
          <w:b/>
          <w:color w:val="660066"/>
          <w:sz w:val="20"/>
          <w:szCs w:val="20"/>
        </w:rPr>
        <w:t xml:space="preserve"> produit </w:t>
      </w:r>
      <w:r w:rsidR="005E09F1" w:rsidRPr="002C36BA">
        <w:rPr>
          <w:rFonts w:ascii="Arial" w:hAnsi="Arial" w:cs="Arial"/>
          <w:b/>
          <w:color w:val="660066"/>
          <w:sz w:val="12"/>
          <w:szCs w:val="12"/>
        </w:rPr>
        <w:t>(</w:t>
      </w:r>
      <w:r w:rsidRPr="002C36BA">
        <w:rPr>
          <w:rFonts w:ascii="Arial" w:hAnsi="Arial" w:cs="Arial"/>
          <w:b/>
          <w:color w:val="660066"/>
          <w:sz w:val="12"/>
          <w:szCs w:val="12"/>
        </w:rPr>
        <w:t xml:space="preserve">en </w:t>
      </w:r>
      <w:r w:rsidR="00F63DBA">
        <w:rPr>
          <w:rFonts w:ascii="Arial" w:hAnsi="Arial" w:cs="Arial"/>
          <w:b/>
          <w:color w:val="660066"/>
          <w:sz w:val="12"/>
          <w:szCs w:val="12"/>
        </w:rPr>
        <w:t>conformité</w:t>
      </w:r>
      <w:r w:rsidR="00F63DBA" w:rsidRPr="002C36BA">
        <w:rPr>
          <w:rFonts w:ascii="Arial" w:hAnsi="Arial" w:cs="Arial"/>
          <w:b/>
          <w:color w:val="660066"/>
          <w:sz w:val="12"/>
          <w:szCs w:val="12"/>
        </w:rPr>
        <w:t xml:space="preserve"> </w:t>
      </w:r>
      <w:r w:rsidRPr="002C36BA">
        <w:rPr>
          <w:rFonts w:ascii="Arial" w:hAnsi="Arial" w:cs="Arial"/>
          <w:b/>
          <w:color w:val="660066"/>
          <w:sz w:val="12"/>
          <w:szCs w:val="12"/>
        </w:rPr>
        <w:t xml:space="preserve">avec le Codex </w:t>
      </w:r>
      <w:r w:rsidR="005E09F1" w:rsidRPr="002C36BA">
        <w:rPr>
          <w:rFonts w:ascii="Arial" w:hAnsi="Arial" w:cs="Arial"/>
          <w:b/>
          <w:color w:val="660066"/>
          <w:sz w:val="12"/>
          <w:szCs w:val="12"/>
        </w:rPr>
        <w:t>Œnologique)</w:t>
      </w:r>
    </w:p>
    <w:p w:rsidR="000E7FD5" w:rsidRPr="002C36BA" w:rsidRDefault="000E7FD5" w:rsidP="00B57A0B">
      <w:pPr>
        <w:rPr>
          <w:rFonts w:ascii="Arial" w:hAnsi="Arial" w:cs="Arial"/>
          <w:b/>
          <w:sz w:val="20"/>
          <w:szCs w:val="20"/>
          <w:u w:val="single"/>
        </w:rPr>
      </w:pPr>
    </w:p>
    <w:p w:rsidR="000E7FD5" w:rsidRPr="002C36BA" w:rsidRDefault="000E7FD5" w:rsidP="00B57A0B">
      <w:pPr>
        <w:rPr>
          <w:rFonts w:ascii="Arial" w:hAnsi="Arial" w:cs="Arial"/>
          <w:sz w:val="18"/>
          <w:szCs w:val="18"/>
        </w:rPr>
      </w:pPr>
      <w:r w:rsidRPr="002C36BA">
        <w:rPr>
          <w:rFonts w:ascii="Arial" w:hAnsi="Arial" w:cs="Arial"/>
          <w:sz w:val="18"/>
          <w:szCs w:val="18"/>
        </w:rPr>
        <w:t xml:space="preserve">Cellules viables </w:t>
      </w:r>
      <w:r w:rsidRPr="002C36BA">
        <w:rPr>
          <w:rFonts w:ascii="Arial" w:hAnsi="Arial" w:cs="Arial"/>
          <w:sz w:val="18"/>
          <w:szCs w:val="18"/>
        </w:rPr>
        <w:tab/>
      </w:r>
      <w:r w:rsidRPr="002C36BA">
        <w:rPr>
          <w:rFonts w:ascii="Arial" w:hAnsi="Arial" w:cs="Arial"/>
          <w:sz w:val="18"/>
          <w:szCs w:val="18"/>
        </w:rPr>
        <w:tab/>
      </w:r>
      <w:r w:rsidR="005F00BA" w:rsidRPr="002C36BA">
        <w:rPr>
          <w:rFonts w:ascii="Arial" w:hAnsi="Arial" w:cs="Arial"/>
          <w:sz w:val="18"/>
          <w:szCs w:val="18"/>
        </w:rPr>
        <w:tab/>
      </w:r>
      <w:r w:rsidRPr="002C36BA">
        <w:rPr>
          <w:rFonts w:ascii="Arial" w:hAnsi="Arial" w:cs="Arial"/>
          <w:sz w:val="18"/>
          <w:szCs w:val="18"/>
        </w:rPr>
        <w:t>&gt; 10</w:t>
      </w:r>
      <w:r w:rsidRPr="002C36BA">
        <w:rPr>
          <w:rFonts w:ascii="Arial" w:hAnsi="Arial" w:cs="Arial"/>
          <w:sz w:val="18"/>
          <w:szCs w:val="18"/>
          <w:vertAlign w:val="superscript"/>
        </w:rPr>
        <w:t>10</w:t>
      </w:r>
      <w:r w:rsidRPr="002C36BA">
        <w:rPr>
          <w:rFonts w:ascii="Arial" w:hAnsi="Arial" w:cs="Arial"/>
          <w:sz w:val="18"/>
          <w:szCs w:val="18"/>
        </w:rPr>
        <w:t xml:space="preserve"> UFC/g</w:t>
      </w:r>
    </w:p>
    <w:p w:rsidR="000E7FD5" w:rsidRPr="002C36BA" w:rsidRDefault="000E7FD5" w:rsidP="00B57A0B">
      <w:pPr>
        <w:rPr>
          <w:rFonts w:ascii="Arial" w:hAnsi="Arial" w:cs="Arial"/>
          <w:sz w:val="18"/>
          <w:szCs w:val="18"/>
        </w:rPr>
      </w:pPr>
      <w:r w:rsidRPr="002C36BA">
        <w:rPr>
          <w:rFonts w:ascii="Arial" w:hAnsi="Arial" w:cs="Arial"/>
          <w:sz w:val="18"/>
          <w:szCs w:val="18"/>
        </w:rPr>
        <w:t xml:space="preserve">Matière </w:t>
      </w:r>
      <w:r w:rsidR="005F00BA" w:rsidRPr="002C36BA">
        <w:rPr>
          <w:rFonts w:ascii="Arial" w:hAnsi="Arial" w:cs="Arial"/>
          <w:sz w:val="18"/>
          <w:szCs w:val="18"/>
        </w:rPr>
        <w:t>sèche</w:t>
      </w:r>
      <w:r w:rsidRPr="002C36BA">
        <w:rPr>
          <w:rFonts w:ascii="Arial" w:hAnsi="Arial" w:cs="Arial"/>
          <w:sz w:val="18"/>
          <w:szCs w:val="18"/>
        </w:rPr>
        <w:tab/>
      </w:r>
      <w:r w:rsidRPr="002C36BA">
        <w:rPr>
          <w:rFonts w:ascii="Arial" w:hAnsi="Arial" w:cs="Arial"/>
          <w:sz w:val="18"/>
          <w:szCs w:val="18"/>
        </w:rPr>
        <w:tab/>
      </w:r>
      <w:r w:rsidR="005F00BA" w:rsidRPr="002C36BA">
        <w:rPr>
          <w:rFonts w:ascii="Arial" w:hAnsi="Arial" w:cs="Arial"/>
          <w:sz w:val="18"/>
          <w:szCs w:val="18"/>
        </w:rPr>
        <w:tab/>
      </w:r>
      <w:r w:rsidRPr="002C36BA">
        <w:rPr>
          <w:rFonts w:ascii="Arial" w:hAnsi="Arial" w:cs="Arial"/>
          <w:sz w:val="18"/>
          <w:szCs w:val="18"/>
        </w:rPr>
        <w:t>&gt; 92 %</w:t>
      </w:r>
    </w:p>
    <w:p w:rsidR="000E7FD5" w:rsidRPr="002C36BA" w:rsidRDefault="000E7FD5" w:rsidP="00B57A0B">
      <w:pPr>
        <w:rPr>
          <w:rFonts w:ascii="Arial" w:hAnsi="Arial" w:cs="Arial"/>
          <w:sz w:val="18"/>
          <w:szCs w:val="18"/>
        </w:rPr>
      </w:pPr>
      <w:r w:rsidRPr="002C36BA">
        <w:rPr>
          <w:rFonts w:ascii="Arial" w:hAnsi="Arial" w:cs="Arial"/>
          <w:sz w:val="18"/>
          <w:szCs w:val="18"/>
        </w:rPr>
        <w:t>Coliformes</w:t>
      </w:r>
      <w:r w:rsidRPr="002C36BA">
        <w:rPr>
          <w:rFonts w:ascii="Arial" w:hAnsi="Arial" w:cs="Arial"/>
          <w:sz w:val="18"/>
          <w:szCs w:val="18"/>
        </w:rPr>
        <w:tab/>
      </w:r>
      <w:r w:rsidRPr="002C36BA">
        <w:rPr>
          <w:rFonts w:ascii="Arial" w:hAnsi="Arial" w:cs="Arial"/>
          <w:sz w:val="18"/>
          <w:szCs w:val="18"/>
        </w:rPr>
        <w:tab/>
      </w:r>
      <w:r w:rsidR="005F00BA" w:rsidRPr="002C36BA">
        <w:rPr>
          <w:rFonts w:ascii="Arial" w:hAnsi="Arial" w:cs="Arial"/>
          <w:sz w:val="18"/>
          <w:szCs w:val="18"/>
        </w:rPr>
        <w:tab/>
      </w:r>
      <w:r w:rsidRPr="002C36BA">
        <w:rPr>
          <w:rFonts w:ascii="Arial" w:hAnsi="Arial" w:cs="Arial"/>
          <w:sz w:val="18"/>
          <w:szCs w:val="18"/>
        </w:rPr>
        <w:t>&lt;10</w:t>
      </w:r>
      <w:r w:rsidRPr="002C36BA">
        <w:rPr>
          <w:rFonts w:ascii="Arial" w:hAnsi="Arial" w:cs="Arial"/>
          <w:sz w:val="18"/>
          <w:szCs w:val="18"/>
          <w:vertAlign w:val="superscript"/>
        </w:rPr>
        <w:t>2</w:t>
      </w:r>
      <w:r w:rsidRPr="002C36BA">
        <w:rPr>
          <w:rFonts w:ascii="Arial" w:hAnsi="Arial" w:cs="Arial"/>
          <w:sz w:val="18"/>
          <w:szCs w:val="18"/>
        </w:rPr>
        <w:t xml:space="preserve"> UFC/g</w:t>
      </w:r>
      <w:r w:rsidRPr="002C36BA">
        <w:rPr>
          <w:rFonts w:ascii="Arial" w:hAnsi="Arial" w:cs="Arial"/>
          <w:sz w:val="18"/>
          <w:szCs w:val="18"/>
        </w:rPr>
        <w:tab/>
      </w:r>
    </w:p>
    <w:p w:rsidR="000E7FD5" w:rsidRPr="002C36BA" w:rsidRDefault="000E7FD5" w:rsidP="00B57A0B">
      <w:pPr>
        <w:rPr>
          <w:rFonts w:ascii="Arial" w:hAnsi="Arial" w:cs="Arial"/>
          <w:sz w:val="18"/>
          <w:szCs w:val="18"/>
        </w:rPr>
      </w:pPr>
      <w:r w:rsidRPr="006D5E03">
        <w:rPr>
          <w:rFonts w:ascii="Arial" w:hAnsi="Arial" w:cs="Arial"/>
          <w:i/>
          <w:sz w:val="18"/>
          <w:szCs w:val="18"/>
        </w:rPr>
        <w:t>Escherichia Coli</w:t>
      </w:r>
      <w:r w:rsidRPr="002C36BA">
        <w:rPr>
          <w:rFonts w:ascii="Arial" w:hAnsi="Arial" w:cs="Arial"/>
          <w:sz w:val="18"/>
          <w:szCs w:val="18"/>
        </w:rPr>
        <w:tab/>
      </w:r>
      <w:r w:rsidRPr="002C36BA">
        <w:rPr>
          <w:rFonts w:ascii="Arial" w:hAnsi="Arial" w:cs="Arial"/>
          <w:sz w:val="18"/>
          <w:szCs w:val="18"/>
        </w:rPr>
        <w:tab/>
      </w:r>
      <w:r w:rsidR="005F00BA" w:rsidRPr="002C36BA">
        <w:rPr>
          <w:rFonts w:ascii="Arial" w:hAnsi="Arial" w:cs="Arial"/>
          <w:sz w:val="18"/>
          <w:szCs w:val="18"/>
        </w:rPr>
        <w:tab/>
      </w:r>
      <w:r w:rsidRPr="002C36BA">
        <w:rPr>
          <w:rFonts w:ascii="Arial" w:hAnsi="Arial" w:cs="Arial"/>
          <w:sz w:val="18"/>
          <w:szCs w:val="18"/>
        </w:rPr>
        <w:t>Absence dans 1 g</w:t>
      </w:r>
    </w:p>
    <w:p w:rsidR="000E7FD5" w:rsidRPr="002C36BA" w:rsidRDefault="000E7FD5" w:rsidP="00B57A0B">
      <w:pPr>
        <w:rPr>
          <w:rFonts w:ascii="Arial" w:hAnsi="Arial" w:cs="Arial"/>
          <w:sz w:val="18"/>
          <w:szCs w:val="18"/>
        </w:rPr>
      </w:pPr>
      <w:r w:rsidRPr="006D5E03">
        <w:rPr>
          <w:rFonts w:ascii="Arial" w:hAnsi="Arial" w:cs="Arial"/>
          <w:i/>
          <w:sz w:val="18"/>
          <w:szCs w:val="18"/>
        </w:rPr>
        <w:t>Staphylococcus aureus</w:t>
      </w:r>
      <w:r w:rsidR="005F00BA" w:rsidRPr="002C36BA">
        <w:rPr>
          <w:rFonts w:ascii="Arial" w:hAnsi="Arial" w:cs="Arial"/>
          <w:sz w:val="18"/>
          <w:szCs w:val="18"/>
        </w:rPr>
        <w:tab/>
      </w:r>
      <w:r w:rsidR="005F00BA" w:rsidRPr="002C36BA">
        <w:rPr>
          <w:rFonts w:ascii="Arial" w:hAnsi="Arial" w:cs="Arial"/>
          <w:sz w:val="18"/>
          <w:szCs w:val="18"/>
        </w:rPr>
        <w:tab/>
      </w:r>
      <w:r w:rsidRPr="002C36BA">
        <w:rPr>
          <w:rFonts w:ascii="Arial" w:hAnsi="Arial" w:cs="Arial"/>
          <w:sz w:val="18"/>
          <w:szCs w:val="18"/>
        </w:rPr>
        <w:t>Absence dans 1 g</w:t>
      </w:r>
    </w:p>
    <w:p w:rsidR="000E7FD5" w:rsidRPr="002C36BA" w:rsidRDefault="000E7FD5" w:rsidP="00B57A0B">
      <w:pPr>
        <w:rPr>
          <w:rFonts w:ascii="Arial" w:hAnsi="Arial" w:cs="Arial"/>
          <w:sz w:val="18"/>
          <w:szCs w:val="18"/>
        </w:rPr>
      </w:pPr>
      <w:r w:rsidRPr="006D5E03">
        <w:rPr>
          <w:rFonts w:ascii="Arial" w:hAnsi="Arial" w:cs="Arial"/>
          <w:i/>
          <w:sz w:val="18"/>
          <w:szCs w:val="18"/>
        </w:rPr>
        <w:t>Salmonella</w:t>
      </w:r>
      <w:r w:rsidR="005F00BA" w:rsidRPr="002C36BA">
        <w:rPr>
          <w:rFonts w:ascii="Arial" w:hAnsi="Arial" w:cs="Arial"/>
          <w:sz w:val="18"/>
          <w:szCs w:val="18"/>
        </w:rPr>
        <w:tab/>
      </w:r>
      <w:r w:rsidR="005F00BA" w:rsidRPr="002C36BA">
        <w:rPr>
          <w:rFonts w:ascii="Arial" w:hAnsi="Arial" w:cs="Arial"/>
          <w:sz w:val="18"/>
          <w:szCs w:val="18"/>
        </w:rPr>
        <w:tab/>
      </w:r>
      <w:r w:rsidR="005F00BA" w:rsidRPr="002C36BA">
        <w:rPr>
          <w:rFonts w:ascii="Arial" w:hAnsi="Arial" w:cs="Arial"/>
          <w:sz w:val="18"/>
          <w:szCs w:val="18"/>
        </w:rPr>
        <w:tab/>
      </w:r>
      <w:r w:rsidRPr="002C36BA">
        <w:rPr>
          <w:rFonts w:ascii="Arial" w:hAnsi="Arial" w:cs="Arial"/>
          <w:sz w:val="18"/>
          <w:szCs w:val="18"/>
        </w:rPr>
        <w:t>Absence dans 25 g</w:t>
      </w:r>
    </w:p>
    <w:p w:rsidR="000E7FD5" w:rsidRPr="002C36BA" w:rsidRDefault="000E7FD5" w:rsidP="00B57A0B">
      <w:pPr>
        <w:rPr>
          <w:rFonts w:ascii="Arial" w:hAnsi="Arial" w:cs="Arial"/>
          <w:sz w:val="18"/>
          <w:szCs w:val="18"/>
        </w:rPr>
      </w:pPr>
      <w:r w:rsidRPr="002C36BA">
        <w:rPr>
          <w:rFonts w:ascii="Arial" w:hAnsi="Arial" w:cs="Arial"/>
          <w:sz w:val="18"/>
          <w:szCs w:val="18"/>
        </w:rPr>
        <w:t>Bactéries lactiques</w:t>
      </w:r>
      <w:r w:rsidR="001674EE" w:rsidRPr="002C36BA">
        <w:rPr>
          <w:rFonts w:ascii="Arial" w:hAnsi="Arial" w:cs="Arial"/>
          <w:sz w:val="18"/>
          <w:szCs w:val="18"/>
        </w:rPr>
        <w:tab/>
      </w:r>
      <w:r w:rsidR="001674EE" w:rsidRPr="002C36BA">
        <w:rPr>
          <w:rFonts w:ascii="Arial" w:hAnsi="Arial" w:cs="Arial"/>
          <w:sz w:val="18"/>
          <w:szCs w:val="18"/>
        </w:rPr>
        <w:tab/>
      </w:r>
      <w:r w:rsidRPr="002C36BA">
        <w:rPr>
          <w:rFonts w:ascii="Arial" w:hAnsi="Arial" w:cs="Arial"/>
          <w:sz w:val="18"/>
          <w:szCs w:val="18"/>
        </w:rPr>
        <w:t>&lt;10</w:t>
      </w:r>
      <w:r w:rsidRPr="002C36BA">
        <w:rPr>
          <w:rFonts w:ascii="Arial" w:hAnsi="Arial" w:cs="Arial"/>
          <w:sz w:val="18"/>
          <w:szCs w:val="18"/>
          <w:vertAlign w:val="superscript"/>
        </w:rPr>
        <w:t>5</w:t>
      </w:r>
      <w:r w:rsidRPr="002C36BA">
        <w:rPr>
          <w:rFonts w:ascii="Arial" w:hAnsi="Arial" w:cs="Arial"/>
          <w:sz w:val="18"/>
          <w:szCs w:val="18"/>
        </w:rPr>
        <w:t xml:space="preserve"> UFC/g</w:t>
      </w:r>
    </w:p>
    <w:p w:rsidR="000E7FD5" w:rsidRPr="002C36BA" w:rsidRDefault="000E7FD5" w:rsidP="00B57A0B">
      <w:pPr>
        <w:rPr>
          <w:rFonts w:ascii="Arial" w:hAnsi="Arial" w:cs="Arial"/>
          <w:sz w:val="18"/>
          <w:szCs w:val="18"/>
        </w:rPr>
      </w:pPr>
      <w:r w:rsidRPr="002C36BA">
        <w:rPr>
          <w:rFonts w:ascii="Arial" w:hAnsi="Arial" w:cs="Arial"/>
          <w:sz w:val="18"/>
          <w:szCs w:val="18"/>
        </w:rPr>
        <w:t>Bactéries acétiques</w:t>
      </w:r>
      <w:r w:rsidR="001674EE" w:rsidRPr="002C36BA">
        <w:rPr>
          <w:rFonts w:ascii="Arial" w:hAnsi="Arial" w:cs="Arial"/>
          <w:sz w:val="18"/>
          <w:szCs w:val="18"/>
        </w:rPr>
        <w:tab/>
      </w:r>
      <w:r w:rsidR="001674EE" w:rsidRPr="002C36BA">
        <w:rPr>
          <w:rFonts w:ascii="Arial" w:hAnsi="Arial" w:cs="Arial"/>
          <w:sz w:val="18"/>
          <w:szCs w:val="18"/>
        </w:rPr>
        <w:tab/>
      </w:r>
      <w:r w:rsidRPr="002C36BA">
        <w:rPr>
          <w:rFonts w:ascii="Arial" w:hAnsi="Arial" w:cs="Arial"/>
          <w:sz w:val="18"/>
          <w:szCs w:val="18"/>
        </w:rPr>
        <w:t>&lt;10</w:t>
      </w:r>
      <w:r w:rsidRPr="002C36BA">
        <w:rPr>
          <w:rFonts w:ascii="Arial" w:hAnsi="Arial" w:cs="Arial"/>
          <w:sz w:val="18"/>
          <w:szCs w:val="18"/>
          <w:vertAlign w:val="superscript"/>
        </w:rPr>
        <w:t>4</w:t>
      </w:r>
      <w:r w:rsidRPr="002C36BA">
        <w:rPr>
          <w:rFonts w:ascii="Arial" w:hAnsi="Arial" w:cs="Arial"/>
          <w:sz w:val="18"/>
          <w:szCs w:val="18"/>
        </w:rPr>
        <w:t xml:space="preserve"> UFC/g</w:t>
      </w:r>
    </w:p>
    <w:p w:rsidR="000E7FD5" w:rsidRPr="002C36BA" w:rsidRDefault="000E7FD5" w:rsidP="00B57A0B">
      <w:pPr>
        <w:rPr>
          <w:rFonts w:ascii="Arial" w:hAnsi="Arial" w:cs="Arial"/>
          <w:sz w:val="18"/>
          <w:szCs w:val="18"/>
        </w:rPr>
      </w:pPr>
      <w:r w:rsidRPr="002C36BA">
        <w:rPr>
          <w:rFonts w:ascii="Arial" w:hAnsi="Arial" w:cs="Arial"/>
          <w:sz w:val="18"/>
          <w:szCs w:val="18"/>
        </w:rPr>
        <w:t>Moisissures</w:t>
      </w:r>
      <w:r w:rsidR="005F00BA" w:rsidRPr="002C36BA">
        <w:rPr>
          <w:rFonts w:ascii="Arial" w:hAnsi="Arial" w:cs="Arial"/>
          <w:sz w:val="18"/>
          <w:szCs w:val="18"/>
        </w:rPr>
        <w:tab/>
      </w:r>
      <w:r w:rsidR="005F00BA" w:rsidRPr="002C36BA">
        <w:rPr>
          <w:rFonts w:ascii="Arial" w:hAnsi="Arial" w:cs="Arial"/>
          <w:sz w:val="18"/>
          <w:szCs w:val="18"/>
        </w:rPr>
        <w:tab/>
      </w:r>
      <w:r w:rsidR="005F00BA" w:rsidRPr="002C36BA">
        <w:rPr>
          <w:rFonts w:ascii="Arial" w:hAnsi="Arial" w:cs="Arial"/>
          <w:sz w:val="18"/>
          <w:szCs w:val="18"/>
        </w:rPr>
        <w:tab/>
      </w:r>
      <w:r w:rsidRPr="002C36BA">
        <w:rPr>
          <w:rFonts w:ascii="Arial" w:hAnsi="Arial" w:cs="Arial"/>
          <w:sz w:val="18"/>
          <w:szCs w:val="18"/>
        </w:rPr>
        <w:t>&lt;10</w:t>
      </w:r>
      <w:r w:rsidRPr="002C36BA">
        <w:rPr>
          <w:rFonts w:ascii="Arial" w:hAnsi="Arial" w:cs="Arial"/>
          <w:sz w:val="18"/>
          <w:szCs w:val="18"/>
          <w:vertAlign w:val="superscript"/>
        </w:rPr>
        <w:t>3</w:t>
      </w:r>
      <w:r w:rsidRPr="002C36BA">
        <w:rPr>
          <w:rFonts w:ascii="Arial" w:hAnsi="Arial" w:cs="Arial"/>
          <w:sz w:val="18"/>
          <w:szCs w:val="18"/>
        </w:rPr>
        <w:t xml:space="preserve"> UFC/g</w:t>
      </w:r>
    </w:p>
    <w:p w:rsidR="000E7FD5" w:rsidRPr="002C36BA" w:rsidRDefault="000E7FD5" w:rsidP="00B57A0B">
      <w:pPr>
        <w:rPr>
          <w:rFonts w:ascii="Arial" w:hAnsi="Arial" w:cs="Arial"/>
          <w:sz w:val="18"/>
          <w:szCs w:val="18"/>
        </w:rPr>
      </w:pPr>
      <w:r w:rsidRPr="002C36BA">
        <w:rPr>
          <w:rFonts w:ascii="Arial" w:hAnsi="Arial" w:cs="Arial"/>
          <w:sz w:val="18"/>
          <w:szCs w:val="18"/>
        </w:rPr>
        <w:t>Levures de différentes espèces</w:t>
      </w:r>
      <w:r w:rsidRPr="002C36BA">
        <w:rPr>
          <w:rFonts w:ascii="Arial" w:hAnsi="Arial" w:cs="Arial"/>
          <w:sz w:val="18"/>
          <w:szCs w:val="18"/>
        </w:rPr>
        <w:tab/>
        <w:t>&lt;10</w:t>
      </w:r>
      <w:r w:rsidRPr="002C36BA">
        <w:rPr>
          <w:rFonts w:ascii="Arial" w:hAnsi="Arial" w:cs="Arial"/>
          <w:sz w:val="18"/>
          <w:szCs w:val="18"/>
          <w:vertAlign w:val="superscript"/>
        </w:rPr>
        <w:t>5</w:t>
      </w:r>
      <w:r w:rsidRPr="002C36BA">
        <w:rPr>
          <w:rFonts w:ascii="Arial" w:hAnsi="Arial" w:cs="Arial"/>
          <w:sz w:val="18"/>
          <w:szCs w:val="18"/>
        </w:rPr>
        <w:t xml:space="preserve"> UFC/g</w:t>
      </w:r>
    </w:p>
    <w:p w:rsidR="000E7FD5" w:rsidRDefault="000E7FD5" w:rsidP="00B57A0B">
      <w:pPr>
        <w:rPr>
          <w:rFonts w:ascii="Arial" w:hAnsi="Arial" w:cs="Arial"/>
          <w:sz w:val="20"/>
          <w:szCs w:val="20"/>
        </w:rPr>
      </w:pPr>
    </w:p>
    <w:p w:rsidR="00960337" w:rsidRDefault="00960337" w:rsidP="00B57A0B">
      <w:pPr>
        <w:rPr>
          <w:rFonts w:ascii="Arial" w:hAnsi="Arial" w:cs="Arial"/>
          <w:sz w:val="20"/>
          <w:szCs w:val="20"/>
        </w:rPr>
      </w:pPr>
    </w:p>
    <w:p w:rsidR="000E7FD5" w:rsidRPr="002C36BA" w:rsidRDefault="00960337" w:rsidP="002C36BA">
      <w:pPr>
        <w:shd w:val="solid" w:color="DEEAF6" w:fill="auto"/>
        <w:rPr>
          <w:rFonts w:ascii="Arial" w:hAnsi="Arial" w:cs="Arial"/>
          <w:b/>
          <w:color w:val="800080"/>
          <w:sz w:val="20"/>
          <w:szCs w:val="20"/>
        </w:rPr>
      </w:pPr>
      <w:r>
        <w:rPr>
          <w:rFonts w:ascii="Arial" w:hAnsi="Arial" w:cs="Arial"/>
          <w:b/>
          <w:color w:val="800080"/>
          <w:sz w:val="20"/>
          <w:szCs w:val="20"/>
        </w:rPr>
        <w:t>M</w:t>
      </w:r>
      <w:r w:rsidR="000E7FD5" w:rsidRPr="002C36BA">
        <w:rPr>
          <w:rFonts w:ascii="Arial" w:hAnsi="Arial" w:cs="Arial"/>
          <w:b/>
          <w:color w:val="800080"/>
          <w:sz w:val="20"/>
          <w:szCs w:val="20"/>
        </w:rPr>
        <w:t>étaux lourds</w:t>
      </w:r>
      <w:r w:rsidR="00F63DBA">
        <w:rPr>
          <w:rFonts w:ascii="Arial" w:hAnsi="Arial" w:cs="Arial"/>
          <w:b/>
          <w:color w:val="800080"/>
          <w:sz w:val="20"/>
          <w:szCs w:val="20"/>
        </w:rPr>
        <w:t xml:space="preserve"> </w:t>
      </w:r>
      <w:r w:rsidR="00F63DBA" w:rsidRPr="002C36BA">
        <w:rPr>
          <w:rFonts w:ascii="Arial" w:hAnsi="Arial" w:cs="Arial"/>
          <w:b/>
          <w:color w:val="660066"/>
          <w:sz w:val="12"/>
          <w:szCs w:val="12"/>
        </w:rPr>
        <w:t xml:space="preserve">(en </w:t>
      </w:r>
      <w:r w:rsidR="00F63DBA">
        <w:rPr>
          <w:rFonts w:ascii="Arial" w:hAnsi="Arial" w:cs="Arial"/>
          <w:b/>
          <w:color w:val="660066"/>
          <w:sz w:val="12"/>
          <w:szCs w:val="12"/>
        </w:rPr>
        <w:t>conformité</w:t>
      </w:r>
      <w:r w:rsidR="00F63DBA" w:rsidRPr="002C36BA">
        <w:rPr>
          <w:rFonts w:ascii="Arial" w:hAnsi="Arial" w:cs="Arial"/>
          <w:b/>
          <w:color w:val="660066"/>
          <w:sz w:val="12"/>
          <w:szCs w:val="12"/>
        </w:rPr>
        <w:t xml:space="preserve"> avec le Codex Œnologique)</w:t>
      </w:r>
    </w:p>
    <w:p w:rsidR="000E7FD5" w:rsidRDefault="000E7FD5" w:rsidP="00B57A0B">
      <w:pPr>
        <w:rPr>
          <w:rFonts w:ascii="Arial" w:hAnsi="Arial" w:cs="Arial"/>
          <w:sz w:val="20"/>
          <w:szCs w:val="20"/>
        </w:rPr>
      </w:pPr>
    </w:p>
    <w:p w:rsidR="000E7FD5" w:rsidRPr="001E055F" w:rsidRDefault="000E7FD5" w:rsidP="00B57A0B">
      <w:pPr>
        <w:rPr>
          <w:rFonts w:ascii="Arial" w:hAnsi="Arial" w:cs="Arial"/>
          <w:sz w:val="18"/>
          <w:szCs w:val="18"/>
          <w:lang w:val="en-US"/>
        </w:rPr>
      </w:pPr>
      <w:proofErr w:type="spellStart"/>
      <w:r w:rsidRPr="001E055F">
        <w:rPr>
          <w:rFonts w:ascii="Arial" w:hAnsi="Arial" w:cs="Arial"/>
          <w:sz w:val="18"/>
          <w:szCs w:val="18"/>
          <w:lang w:val="en-US"/>
        </w:rPr>
        <w:t>Plomb</w:t>
      </w:r>
      <w:proofErr w:type="spellEnd"/>
      <w:r w:rsidRPr="001E055F">
        <w:rPr>
          <w:rFonts w:ascii="Arial" w:hAnsi="Arial" w:cs="Arial"/>
          <w:sz w:val="18"/>
          <w:szCs w:val="18"/>
          <w:lang w:val="en-US"/>
        </w:rPr>
        <w:tab/>
      </w:r>
      <w:r w:rsidRPr="001E055F">
        <w:rPr>
          <w:rFonts w:ascii="Arial" w:hAnsi="Arial" w:cs="Arial"/>
          <w:sz w:val="18"/>
          <w:szCs w:val="18"/>
          <w:lang w:val="en-US"/>
        </w:rPr>
        <w:tab/>
      </w:r>
      <w:r w:rsidRPr="001E055F">
        <w:rPr>
          <w:rFonts w:ascii="Arial" w:hAnsi="Arial" w:cs="Arial"/>
          <w:sz w:val="18"/>
          <w:szCs w:val="18"/>
          <w:lang w:val="en-US"/>
        </w:rPr>
        <w:tab/>
      </w:r>
      <w:r w:rsidRPr="001E055F">
        <w:rPr>
          <w:rFonts w:ascii="Arial" w:hAnsi="Arial" w:cs="Arial"/>
          <w:sz w:val="18"/>
          <w:szCs w:val="18"/>
          <w:lang w:val="en-US"/>
        </w:rPr>
        <w:tab/>
        <w:t>&lt; 2 mg / kg</w:t>
      </w:r>
    </w:p>
    <w:p w:rsidR="000E7FD5" w:rsidRPr="001E055F" w:rsidRDefault="000E7FD5" w:rsidP="00B57A0B">
      <w:pPr>
        <w:rPr>
          <w:rFonts w:ascii="Arial" w:hAnsi="Arial" w:cs="Arial"/>
          <w:sz w:val="18"/>
          <w:szCs w:val="18"/>
          <w:lang w:val="en-US"/>
        </w:rPr>
      </w:pPr>
      <w:r w:rsidRPr="001E055F">
        <w:rPr>
          <w:rFonts w:ascii="Arial" w:hAnsi="Arial" w:cs="Arial"/>
          <w:sz w:val="18"/>
          <w:szCs w:val="18"/>
          <w:lang w:val="en-US"/>
        </w:rPr>
        <w:t>Mercure</w:t>
      </w:r>
      <w:r w:rsidRPr="001E055F">
        <w:rPr>
          <w:rFonts w:ascii="Arial" w:hAnsi="Arial" w:cs="Arial"/>
          <w:sz w:val="18"/>
          <w:szCs w:val="18"/>
          <w:lang w:val="en-US"/>
        </w:rPr>
        <w:tab/>
      </w:r>
      <w:r w:rsidRPr="001E055F">
        <w:rPr>
          <w:rFonts w:ascii="Arial" w:hAnsi="Arial" w:cs="Arial"/>
          <w:sz w:val="18"/>
          <w:szCs w:val="18"/>
          <w:lang w:val="en-US"/>
        </w:rPr>
        <w:tab/>
      </w:r>
      <w:r w:rsidRPr="001E055F">
        <w:rPr>
          <w:rFonts w:ascii="Arial" w:hAnsi="Arial" w:cs="Arial"/>
          <w:sz w:val="18"/>
          <w:szCs w:val="18"/>
          <w:lang w:val="en-US"/>
        </w:rPr>
        <w:tab/>
      </w:r>
      <w:r w:rsidR="001674EE" w:rsidRPr="001E055F">
        <w:rPr>
          <w:rFonts w:ascii="Arial" w:hAnsi="Arial" w:cs="Arial"/>
          <w:sz w:val="18"/>
          <w:szCs w:val="18"/>
          <w:lang w:val="en-US"/>
        </w:rPr>
        <w:tab/>
      </w:r>
      <w:r w:rsidRPr="001E055F">
        <w:rPr>
          <w:rFonts w:ascii="Arial" w:hAnsi="Arial" w:cs="Arial"/>
          <w:sz w:val="18"/>
          <w:szCs w:val="18"/>
          <w:lang w:val="en-US"/>
        </w:rPr>
        <w:t>&lt; 1 mg / kg</w:t>
      </w:r>
    </w:p>
    <w:p w:rsidR="00E65090" w:rsidRPr="001E055F" w:rsidRDefault="000E7FD5" w:rsidP="00E65090">
      <w:pPr>
        <w:rPr>
          <w:rFonts w:ascii="Arial" w:hAnsi="Arial" w:cs="Arial"/>
          <w:sz w:val="18"/>
          <w:szCs w:val="18"/>
          <w:lang w:val="en-US"/>
        </w:rPr>
      </w:pPr>
      <w:r w:rsidRPr="001E055F">
        <w:rPr>
          <w:rFonts w:ascii="Arial" w:hAnsi="Arial" w:cs="Arial"/>
          <w:sz w:val="18"/>
          <w:szCs w:val="18"/>
          <w:lang w:val="en-US"/>
        </w:rPr>
        <w:t>Arsenic</w:t>
      </w:r>
      <w:r w:rsidR="00E65090" w:rsidRPr="001E055F">
        <w:rPr>
          <w:rFonts w:ascii="Arial" w:hAnsi="Arial" w:cs="Arial"/>
          <w:sz w:val="18"/>
          <w:szCs w:val="18"/>
          <w:lang w:val="en-US"/>
        </w:rPr>
        <w:tab/>
      </w:r>
      <w:r w:rsidR="00E65090" w:rsidRPr="001E055F">
        <w:rPr>
          <w:rFonts w:ascii="Arial" w:hAnsi="Arial" w:cs="Arial"/>
          <w:sz w:val="18"/>
          <w:szCs w:val="18"/>
          <w:lang w:val="en-US"/>
        </w:rPr>
        <w:tab/>
      </w:r>
      <w:r w:rsidR="00E65090" w:rsidRPr="001E055F">
        <w:rPr>
          <w:rFonts w:ascii="Arial" w:hAnsi="Arial" w:cs="Arial"/>
          <w:sz w:val="18"/>
          <w:szCs w:val="18"/>
          <w:lang w:val="en-US"/>
        </w:rPr>
        <w:tab/>
      </w:r>
      <w:r w:rsidR="00E65090" w:rsidRPr="001E055F">
        <w:rPr>
          <w:rFonts w:ascii="Arial" w:hAnsi="Arial" w:cs="Arial"/>
          <w:sz w:val="18"/>
          <w:szCs w:val="18"/>
          <w:lang w:val="en-US"/>
        </w:rPr>
        <w:tab/>
        <w:t>&lt; 3</w:t>
      </w:r>
      <w:r w:rsidR="001674EE" w:rsidRPr="001E055F">
        <w:rPr>
          <w:rFonts w:ascii="Arial" w:hAnsi="Arial" w:cs="Arial"/>
          <w:sz w:val="18"/>
          <w:szCs w:val="18"/>
          <w:lang w:val="en-US"/>
        </w:rPr>
        <w:t xml:space="preserve"> mg </w:t>
      </w:r>
      <w:r w:rsidR="00E65090" w:rsidRPr="001E055F">
        <w:rPr>
          <w:rFonts w:ascii="Arial" w:hAnsi="Arial" w:cs="Arial"/>
          <w:sz w:val="18"/>
          <w:szCs w:val="18"/>
          <w:lang w:val="en-US"/>
        </w:rPr>
        <w:t>/ kg</w:t>
      </w:r>
    </w:p>
    <w:p w:rsidR="00E65090" w:rsidRPr="001E055F" w:rsidRDefault="000E7FD5" w:rsidP="00E65090">
      <w:pPr>
        <w:rPr>
          <w:rFonts w:ascii="Arial" w:hAnsi="Arial" w:cs="Arial"/>
          <w:sz w:val="18"/>
          <w:szCs w:val="18"/>
          <w:lang w:val="en-US"/>
        </w:rPr>
      </w:pPr>
      <w:r w:rsidRPr="001E055F">
        <w:rPr>
          <w:rFonts w:ascii="Arial" w:hAnsi="Arial" w:cs="Arial"/>
          <w:sz w:val="18"/>
          <w:szCs w:val="18"/>
          <w:lang w:val="en-US"/>
        </w:rPr>
        <w:t>Cadmium</w:t>
      </w:r>
      <w:r w:rsidR="00E65090" w:rsidRPr="001E055F">
        <w:rPr>
          <w:rFonts w:ascii="Arial" w:hAnsi="Arial" w:cs="Arial"/>
          <w:sz w:val="18"/>
          <w:szCs w:val="18"/>
          <w:lang w:val="en-US"/>
        </w:rPr>
        <w:tab/>
      </w:r>
      <w:r w:rsidR="00E65090" w:rsidRPr="001E055F">
        <w:rPr>
          <w:rFonts w:ascii="Arial" w:hAnsi="Arial" w:cs="Arial"/>
          <w:sz w:val="18"/>
          <w:szCs w:val="18"/>
          <w:lang w:val="en-US"/>
        </w:rPr>
        <w:tab/>
      </w:r>
      <w:r w:rsidR="00E65090" w:rsidRPr="001E055F">
        <w:rPr>
          <w:rFonts w:ascii="Arial" w:hAnsi="Arial" w:cs="Arial"/>
          <w:sz w:val="18"/>
          <w:szCs w:val="18"/>
          <w:lang w:val="en-US"/>
        </w:rPr>
        <w:tab/>
        <w:t>&lt; 1 mg / kg</w:t>
      </w:r>
    </w:p>
    <w:p w:rsidR="007C7A64" w:rsidRPr="001E055F" w:rsidRDefault="007C7A64" w:rsidP="00B57A0B">
      <w:pPr>
        <w:rPr>
          <w:rFonts w:ascii="Arial" w:hAnsi="Arial" w:cs="Arial"/>
          <w:b/>
          <w:color w:val="660066"/>
          <w:sz w:val="20"/>
          <w:szCs w:val="20"/>
          <w:u w:val="single"/>
          <w:lang w:val="en-US"/>
        </w:rPr>
      </w:pPr>
    </w:p>
    <w:p w:rsidR="00831B16" w:rsidRPr="00F81BE0" w:rsidRDefault="00831B16" w:rsidP="00831B16">
      <w:pPr>
        <w:shd w:val="solid" w:color="DEEAF6" w:fill="auto"/>
        <w:rPr>
          <w:rFonts w:ascii="Arial" w:hAnsi="Arial" w:cs="Arial"/>
          <w:b/>
          <w:color w:val="660066"/>
          <w:sz w:val="20"/>
          <w:szCs w:val="20"/>
        </w:rPr>
      </w:pPr>
      <w:r w:rsidRPr="00F81BE0">
        <w:rPr>
          <w:rFonts w:ascii="Arial" w:hAnsi="Arial" w:cs="Arial"/>
          <w:b/>
          <w:color w:val="660066"/>
          <w:sz w:val="20"/>
          <w:szCs w:val="20"/>
        </w:rPr>
        <w:t>Dosage</w:t>
      </w:r>
    </w:p>
    <w:p w:rsidR="00155E5D" w:rsidRDefault="00155E5D" w:rsidP="00831B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DA6275" w:rsidRDefault="00831B16" w:rsidP="00831B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92498">
        <w:rPr>
          <w:rFonts w:ascii="Arial" w:hAnsi="Arial" w:cs="Arial"/>
          <w:b/>
          <w:sz w:val="20"/>
          <w:szCs w:val="20"/>
        </w:rPr>
        <w:t xml:space="preserve">Dose recommandée : </w:t>
      </w:r>
    </w:p>
    <w:p w:rsidR="00155E5D" w:rsidRDefault="00155E5D" w:rsidP="00831B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A39B7" w:rsidRDefault="006362F4" w:rsidP="00155E5D">
      <w:pPr>
        <w:autoSpaceDE w:val="0"/>
        <w:autoSpaceDN w:val="0"/>
        <w:adjustRightInd w:val="0"/>
        <w:rPr>
          <w:rFonts w:ascii="Arial" w:hAnsi="Arial" w:cs="Arial"/>
          <w:b/>
          <w:color w:val="660066"/>
          <w:sz w:val="20"/>
          <w:szCs w:val="20"/>
        </w:rPr>
      </w:pPr>
      <w:r>
        <w:rPr>
          <w:rFonts w:ascii="Arial" w:hAnsi="Arial" w:cs="Arial"/>
          <w:b/>
          <w:color w:val="660066"/>
          <w:sz w:val="20"/>
          <w:szCs w:val="20"/>
        </w:rPr>
        <w:t>20</w:t>
      </w:r>
      <w:r w:rsidR="00155E5D">
        <w:rPr>
          <w:rFonts w:ascii="Arial" w:hAnsi="Arial" w:cs="Arial"/>
          <w:b/>
          <w:color w:val="660066"/>
          <w:sz w:val="20"/>
          <w:szCs w:val="20"/>
        </w:rPr>
        <w:t xml:space="preserve"> g / q</w:t>
      </w:r>
      <w:r w:rsidR="00831B16" w:rsidRPr="00C92498">
        <w:rPr>
          <w:rFonts w:ascii="Arial" w:hAnsi="Arial" w:cs="Arial"/>
          <w:b/>
          <w:color w:val="660066"/>
          <w:sz w:val="20"/>
          <w:szCs w:val="20"/>
        </w:rPr>
        <w:t xml:space="preserve"> ou hL.</w:t>
      </w:r>
    </w:p>
    <w:p w:rsidR="00D474AE" w:rsidRPr="00155E5D" w:rsidRDefault="00D474AE" w:rsidP="00155E5D">
      <w:pPr>
        <w:autoSpaceDE w:val="0"/>
        <w:autoSpaceDN w:val="0"/>
        <w:adjustRightInd w:val="0"/>
        <w:rPr>
          <w:rFonts w:ascii="Arial" w:hAnsi="Arial" w:cs="Arial"/>
          <w:b/>
          <w:color w:val="660066"/>
          <w:sz w:val="20"/>
          <w:szCs w:val="20"/>
        </w:rPr>
      </w:pPr>
    </w:p>
    <w:p w:rsidR="00FA39B7" w:rsidRDefault="00FA39B7" w:rsidP="00B57A0B">
      <w:pPr>
        <w:rPr>
          <w:rFonts w:ascii="Arial" w:hAnsi="Arial" w:cs="Arial"/>
          <w:b/>
          <w:color w:val="660066"/>
          <w:sz w:val="20"/>
          <w:szCs w:val="20"/>
          <w:u w:val="single"/>
        </w:rPr>
      </w:pPr>
    </w:p>
    <w:p w:rsidR="003F2AEB" w:rsidRPr="002C36BA" w:rsidRDefault="005E09F1" w:rsidP="002C36BA">
      <w:pPr>
        <w:shd w:val="solid" w:color="DEEAF6" w:fill="auto"/>
        <w:rPr>
          <w:rFonts w:ascii="Arial" w:hAnsi="Arial" w:cs="Arial"/>
          <w:b/>
          <w:color w:val="660066"/>
          <w:sz w:val="20"/>
          <w:szCs w:val="20"/>
        </w:rPr>
      </w:pPr>
      <w:r w:rsidRPr="002C36BA">
        <w:rPr>
          <w:rFonts w:ascii="Arial" w:hAnsi="Arial" w:cs="Arial"/>
          <w:b/>
          <w:color w:val="660066"/>
          <w:sz w:val="20"/>
          <w:szCs w:val="20"/>
        </w:rPr>
        <w:t>Conditionnement et condition</w:t>
      </w:r>
      <w:r w:rsidR="003F2AEB" w:rsidRPr="002C36BA">
        <w:rPr>
          <w:rFonts w:ascii="Arial" w:hAnsi="Arial" w:cs="Arial"/>
          <w:b/>
          <w:color w:val="660066"/>
          <w:sz w:val="20"/>
          <w:szCs w:val="20"/>
        </w:rPr>
        <w:t>s de stockage</w:t>
      </w:r>
    </w:p>
    <w:p w:rsidR="005E09F1" w:rsidRPr="006B3DCD" w:rsidRDefault="005E09F1" w:rsidP="00B57A0B">
      <w:pPr>
        <w:rPr>
          <w:rFonts w:ascii="Arial" w:hAnsi="Arial" w:cs="Arial"/>
          <w:b/>
          <w:color w:val="660066"/>
          <w:sz w:val="18"/>
          <w:szCs w:val="18"/>
          <w:u w:val="single"/>
        </w:rPr>
      </w:pPr>
    </w:p>
    <w:p w:rsidR="009716DB" w:rsidRPr="002C36BA" w:rsidRDefault="005E09F1" w:rsidP="001E055F">
      <w:pPr>
        <w:jc w:val="both"/>
        <w:rPr>
          <w:rFonts w:ascii="Arial" w:hAnsi="Arial" w:cs="Arial"/>
          <w:sz w:val="20"/>
          <w:szCs w:val="20"/>
        </w:rPr>
      </w:pPr>
      <w:r w:rsidRPr="002C36BA">
        <w:rPr>
          <w:rFonts w:ascii="Arial" w:hAnsi="Arial" w:cs="Arial"/>
          <w:sz w:val="20"/>
          <w:szCs w:val="20"/>
        </w:rPr>
        <w:t>Emballé</w:t>
      </w:r>
      <w:r w:rsidR="008701A8">
        <w:rPr>
          <w:rFonts w:ascii="Arial" w:hAnsi="Arial" w:cs="Arial"/>
          <w:sz w:val="20"/>
          <w:szCs w:val="20"/>
        </w:rPr>
        <w:t>es</w:t>
      </w:r>
      <w:r w:rsidRPr="002C36BA">
        <w:rPr>
          <w:rFonts w:ascii="Arial" w:hAnsi="Arial" w:cs="Arial"/>
          <w:sz w:val="20"/>
          <w:szCs w:val="20"/>
        </w:rPr>
        <w:t xml:space="preserve"> sous vide </w:t>
      </w:r>
      <w:r w:rsidR="00803332" w:rsidRPr="002C36BA">
        <w:rPr>
          <w:rFonts w:ascii="Arial" w:hAnsi="Arial" w:cs="Arial"/>
          <w:sz w:val="20"/>
          <w:szCs w:val="20"/>
        </w:rPr>
        <w:t xml:space="preserve">et </w:t>
      </w:r>
      <w:r w:rsidRPr="002C36BA">
        <w:rPr>
          <w:rFonts w:ascii="Arial" w:hAnsi="Arial" w:cs="Arial"/>
          <w:sz w:val="20"/>
          <w:szCs w:val="20"/>
        </w:rPr>
        <w:t xml:space="preserve">sous film </w:t>
      </w:r>
      <w:proofErr w:type="spellStart"/>
      <w:r w:rsidRPr="002C36BA">
        <w:rPr>
          <w:rFonts w:ascii="Arial" w:hAnsi="Arial" w:cs="Arial"/>
          <w:sz w:val="20"/>
          <w:szCs w:val="20"/>
        </w:rPr>
        <w:t>aluminisé</w:t>
      </w:r>
      <w:proofErr w:type="spellEnd"/>
      <w:r w:rsidRPr="002C36BA">
        <w:rPr>
          <w:rFonts w:ascii="Arial" w:hAnsi="Arial" w:cs="Arial"/>
          <w:sz w:val="20"/>
          <w:szCs w:val="20"/>
        </w:rPr>
        <w:t xml:space="preserve"> </w:t>
      </w:r>
      <w:r w:rsidR="002C36BA">
        <w:rPr>
          <w:rFonts w:ascii="Arial" w:hAnsi="Arial" w:cs="Arial"/>
          <w:sz w:val="20"/>
          <w:szCs w:val="20"/>
        </w:rPr>
        <w:t xml:space="preserve">alimentaire </w:t>
      </w:r>
      <w:r w:rsidR="009716DB">
        <w:rPr>
          <w:rFonts w:ascii="Arial" w:hAnsi="Arial" w:cs="Arial"/>
          <w:sz w:val="20"/>
          <w:szCs w:val="20"/>
        </w:rPr>
        <w:t xml:space="preserve">en </w:t>
      </w:r>
      <w:r w:rsidR="001E055F">
        <w:rPr>
          <w:rFonts w:ascii="Arial" w:hAnsi="Arial" w:cs="Arial"/>
          <w:sz w:val="20"/>
          <w:szCs w:val="20"/>
        </w:rPr>
        <w:t>sachet</w:t>
      </w:r>
      <w:r w:rsidRPr="002C36BA">
        <w:rPr>
          <w:rFonts w:ascii="Arial" w:hAnsi="Arial" w:cs="Arial"/>
          <w:sz w:val="20"/>
          <w:szCs w:val="20"/>
        </w:rPr>
        <w:t xml:space="preserve"> de </w:t>
      </w:r>
      <w:r w:rsidR="009716DB">
        <w:rPr>
          <w:rFonts w:ascii="Arial" w:hAnsi="Arial" w:cs="Arial"/>
          <w:sz w:val="20"/>
          <w:szCs w:val="20"/>
        </w:rPr>
        <w:t xml:space="preserve"> 500 g </w:t>
      </w:r>
    </w:p>
    <w:p w:rsidR="00D44331" w:rsidRPr="00C92498" w:rsidRDefault="00D44331" w:rsidP="00B57A0B">
      <w:pPr>
        <w:rPr>
          <w:rFonts w:ascii="Arial" w:hAnsi="Arial" w:cs="Arial"/>
          <w:b/>
          <w:color w:val="660066"/>
          <w:sz w:val="20"/>
          <w:szCs w:val="20"/>
          <w:u w:val="single"/>
        </w:rPr>
      </w:pPr>
    </w:p>
    <w:p w:rsidR="00827B47" w:rsidRPr="00C92498" w:rsidRDefault="00827B47" w:rsidP="00827B47">
      <w:pPr>
        <w:rPr>
          <w:rFonts w:ascii="Arial" w:hAnsi="Arial" w:cs="Arial"/>
          <w:b/>
          <w:sz w:val="20"/>
          <w:szCs w:val="20"/>
        </w:rPr>
      </w:pPr>
      <w:r w:rsidRPr="00C92498">
        <w:rPr>
          <w:rFonts w:ascii="Arial" w:hAnsi="Arial" w:cs="Arial"/>
          <w:b/>
          <w:sz w:val="20"/>
          <w:szCs w:val="20"/>
        </w:rPr>
        <w:t xml:space="preserve">Stocker </w:t>
      </w:r>
      <w:r>
        <w:rPr>
          <w:rFonts w:ascii="Arial" w:hAnsi="Arial" w:cs="Arial"/>
          <w:b/>
          <w:sz w:val="20"/>
          <w:szCs w:val="20"/>
        </w:rPr>
        <w:t>dans un endroit frais et sec</w:t>
      </w:r>
    </w:p>
    <w:p w:rsidR="00B51CE8" w:rsidRDefault="00827B47" w:rsidP="00827B47">
      <w:pPr>
        <w:rPr>
          <w:rFonts w:ascii="Arial" w:hAnsi="Arial" w:cs="Arial"/>
          <w:sz w:val="20"/>
          <w:szCs w:val="20"/>
        </w:rPr>
      </w:pPr>
      <w:r w:rsidRPr="00C92498">
        <w:rPr>
          <w:rFonts w:ascii="Arial" w:hAnsi="Arial" w:cs="Arial"/>
          <w:sz w:val="20"/>
          <w:szCs w:val="20"/>
        </w:rPr>
        <w:t>L’emballage doit être gardé intact</w:t>
      </w:r>
      <w:r>
        <w:rPr>
          <w:rFonts w:ascii="Arial" w:hAnsi="Arial" w:cs="Arial"/>
          <w:sz w:val="20"/>
          <w:szCs w:val="20"/>
        </w:rPr>
        <w:t>. Ne pas utiliser si le paquet n’est plus sous vide avant ouverture</w:t>
      </w:r>
    </w:p>
    <w:p w:rsidR="00827B47" w:rsidRDefault="00827B47" w:rsidP="00827B47">
      <w:pPr>
        <w:rPr>
          <w:rFonts w:ascii="Arial" w:hAnsi="Arial" w:cs="Arial"/>
          <w:sz w:val="20"/>
          <w:szCs w:val="20"/>
        </w:rPr>
      </w:pPr>
    </w:p>
    <w:p w:rsidR="005E09F1" w:rsidRDefault="00B51CE8" w:rsidP="00B57A0B">
      <w:pPr>
        <w:rPr>
          <w:rFonts w:ascii="Arial" w:hAnsi="Arial" w:cs="Arial"/>
          <w:sz w:val="20"/>
          <w:szCs w:val="20"/>
        </w:rPr>
      </w:pPr>
      <w:r w:rsidRPr="002C36BA">
        <w:rPr>
          <w:rFonts w:ascii="Arial" w:hAnsi="Arial" w:cs="Arial"/>
          <w:b/>
          <w:sz w:val="20"/>
          <w:szCs w:val="20"/>
        </w:rPr>
        <w:t>D</w:t>
      </w:r>
      <w:r w:rsidR="008303D9">
        <w:rPr>
          <w:rFonts w:ascii="Arial" w:hAnsi="Arial" w:cs="Arial"/>
          <w:b/>
          <w:sz w:val="20"/>
          <w:szCs w:val="20"/>
        </w:rPr>
        <w:t>DM</w:t>
      </w:r>
      <w:r w:rsidRPr="002C36BA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: Elle est</w:t>
      </w:r>
      <w:r w:rsidR="00DE56E9" w:rsidRPr="00C92498">
        <w:rPr>
          <w:rFonts w:ascii="Arial" w:hAnsi="Arial" w:cs="Arial"/>
          <w:sz w:val="20"/>
          <w:szCs w:val="20"/>
        </w:rPr>
        <w:t xml:space="preserve"> indiqué</w:t>
      </w:r>
      <w:r w:rsidR="004747FA" w:rsidRPr="00C92498">
        <w:rPr>
          <w:rFonts w:ascii="Arial" w:hAnsi="Arial" w:cs="Arial"/>
          <w:sz w:val="20"/>
          <w:szCs w:val="20"/>
        </w:rPr>
        <w:t>e</w:t>
      </w:r>
      <w:r w:rsidR="00DE56E9" w:rsidRPr="00C92498">
        <w:rPr>
          <w:rFonts w:ascii="Arial" w:hAnsi="Arial" w:cs="Arial"/>
          <w:sz w:val="20"/>
          <w:szCs w:val="20"/>
        </w:rPr>
        <w:t xml:space="preserve"> </w:t>
      </w:r>
      <w:r w:rsidR="00E65090">
        <w:rPr>
          <w:rFonts w:ascii="Arial" w:hAnsi="Arial" w:cs="Arial"/>
          <w:sz w:val="20"/>
          <w:szCs w:val="20"/>
        </w:rPr>
        <w:t>sur l’emballage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37AB2" w:rsidRDefault="00FA39B7" w:rsidP="00B57A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r w:rsidR="008303D9">
        <w:rPr>
          <w:rFonts w:ascii="Arial" w:hAnsi="Arial" w:cs="Arial"/>
          <w:sz w:val="20"/>
          <w:szCs w:val="20"/>
        </w:rPr>
        <w:t>durabilité minimale (DDM)</w:t>
      </w:r>
      <w:r w:rsidR="00B51CE8">
        <w:rPr>
          <w:rFonts w:ascii="Arial" w:hAnsi="Arial" w:cs="Arial"/>
          <w:sz w:val="20"/>
          <w:szCs w:val="20"/>
        </w:rPr>
        <w:t xml:space="preserve"> au conditionnement </w:t>
      </w:r>
      <w:r>
        <w:rPr>
          <w:rFonts w:ascii="Arial" w:hAnsi="Arial" w:cs="Arial"/>
          <w:sz w:val="20"/>
          <w:szCs w:val="20"/>
        </w:rPr>
        <w:t xml:space="preserve">est </w:t>
      </w:r>
      <w:r w:rsidR="00B51CE8">
        <w:rPr>
          <w:rFonts w:ascii="Arial" w:hAnsi="Arial" w:cs="Arial"/>
          <w:sz w:val="20"/>
          <w:szCs w:val="20"/>
        </w:rPr>
        <w:t xml:space="preserve">de </w:t>
      </w:r>
      <w:r w:rsidR="00827B47">
        <w:rPr>
          <w:rFonts w:ascii="Arial" w:hAnsi="Arial" w:cs="Arial"/>
          <w:sz w:val="20"/>
          <w:szCs w:val="20"/>
        </w:rPr>
        <w:t>4</w:t>
      </w:r>
      <w:r w:rsidR="00B51CE8">
        <w:rPr>
          <w:rFonts w:ascii="Arial" w:hAnsi="Arial" w:cs="Arial"/>
          <w:sz w:val="20"/>
          <w:szCs w:val="20"/>
        </w:rPr>
        <w:t xml:space="preserve"> ans. </w:t>
      </w:r>
      <w:r w:rsidR="00B37AB2">
        <w:rPr>
          <w:rFonts w:ascii="Arial" w:hAnsi="Arial" w:cs="Arial"/>
          <w:sz w:val="20"/>
          <w:szCs w:val="20"/>
        </w:rPr>
        <w:t>La performance du produit sera optimale si les recommandations de stockage, de dosage, de mise en œuvre et la D</w:t>
      </w:r>
      <w:r w:rsidR="008303D9">
        <w:rPr>
          <w:rFonts w:ascii="Arial" w:hAnsi="Arial" w:cs="Arial"/>
          <w:sz w:val="20"/>
          <w:szCs w:val="20"/>
        </w:rPr>
        <w:t>DM</w:t>
      </w:r>
      <w:r w:rsidR="00B37AB2">
        <w:rPr>
          <w:rFonts w:ascii="Arial" w:hAnsi="Arial" w:cs="Arial"/>
          <w:sz w:val="20"/>
          <w:szCs w:val="20"/>
        </w:rPr>
        <w:t xml:space="preserve"> sont respectées.</w:t>
      </w:r>
    </w:p>
    <w:p w:rsidR="00B37AB2" w:rsidRPr="00F20E3F" w:rsidRDefault="00B37AB2" w:rsidP="00B57A0B">
      <w:pPr>
        <w:rPr>
          <w:rFonts w:ascii="Arial" w:hAnsi="Arial" w:cs="Arial"/>
          <w:b/>
          <w:sz w:val="22"/>
          <w:szCs w:val="22"/>
          <w:u w:val="single"/>
        </w:rPr>
      </w:pPr>
    </w:p>
    <w:p w:rsidR="00661C9F" w:rsidRPr="00F81BE0" w:rsidRDefault="00661C9F" w:rsidP="002C36BA">
      <w:pPr>
        <w:shd w:val="solid" w:color="DEEAF6" w:fill="auto"/>
        <w:rPr>
          <w:rFonts w:ascii="Arial" w:hAnsi="Arial" w:cs="Arial"/>
          <w:b/>
          <w:color w:val="660066"/>
          <w:sz w:val="20"/>
          <w:szCs w:val="20"/>
        </w:rPr>
      </w:pPr>
      <w:r w:rsidRPr="00F81BE0">
        <w:rPr>
          <w:rFonts w:ascii="Arial" w:hAnsi="Arial" w:cs="Arial"/>
          <w:b/>
          <w:color w:val="660066"/>
          <w:sz w:val="20"/>
          <w:szCs w:val="20"/>
        </w:rPr>
        <w:t>Mise en œuvre</w:t>
      </w:r>
    </w:p>
    <w:p w:rsidR="00A42F7A" w:rsidRDefault="00A42F7A" w:rsidP="00A42F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41975" w:rsidRDefault="00341975" w:rsidP="00A42F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A39B7" w:rsidRDefault="00831B16" w:rsidP="00827B47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Certain</w:t>
      </w:r>
      <w:r w:rsidR="00FA39B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r w:rsidR="00FA39B7">
        <w:rPr>
          <w:rFonts w:ascii="Arial" w:hAnsi="Arial" w:cs="Arial"/>
          <w:sz w:val="20"/>
          <w:szCs w:val="20"/>
        </w:rPr>
        <w:t xml:space="preserve">limites </w:t>
      </w:r>
      <w:r>
        <w:rPr>
          <w:rFonts w:ascii="Arial" w:hAnsi="Arial" w:cs="Arial"/>
          <w:sz w:val="20"/>
          <w:szCs w:val="20"/>
        </w:rPr>
        <w:t xml:space="preserve">analytiques </w:t>
      </w:r>
      <w:r w:rsidR="00D474AE">
        <w:rPr>
          <w:rFonts w:ascii="Arial" w:hAnsi="Arial" w:cs="Arial"/>
          <w:sz w:val="20"/>
          <w:szCs w:val="20"/>
        </w:rPr>
        <w:t>(SO</w:t>
      </w:r>
      <w:r w:rsidR="00D474AE" w:rsidRPr="00D474AE">
        <w:rPr>
          <w:rFonts w:ascii="Arial" w:hAnsi="Arial" w:cs="Arial"/>
          <w:sz w:val="20"/>
          <w:szCs w:val="20"/>
          <w:vertAlign w:val="subscript"/>
        </w:rPr>
        <w:t>2</w:t>
      </w:r>
      <w:r w:rsidR="00D474AE">
        <w:rPr>
          <w:rFonts w:ascii="Arial" w:hAnsi="Arial" w:cs="Arial"/>
          <w:sz w:val="20"/>
          <w:szCs w:val="20"/>
        </w:rPr>
        <w:t>, teneur en az</w:t>
      </w:r>
      <w:r w:rsidR="00C818C6">
        <w:rPr>
          <w:rFonts w:ascii="Arial" w:hAnsi="Arial" w:cs="Arial"/>
          <w:sz w:val="20"/>
          <w:szCs w:val="20"/>
        </w:rPr>
        <w:t>ote initiale, température du moû</w:t>
      </w:r>
      <w:r w:rsidR="00D474AE">
        <w:rPr>
          <w:rFonts w:ascii="Arial" w:hAnsi="Arial" w:cs="Arial"/>
          <w:sz w:val="20"/>
          <w:szCs w:val="20"/>
        </w:rPr>
        <w:t xml:space="preserve">t) </w:t>
      </w:r>
      <w:r w:rsidR="00FA39B7">
        <w:rPr>
          <w:rFonts w:ascii="Arial" w:hAnsi="Arial" w:cs="Arial"/>
          <w:sz w:val="20"/>
          <w:szCs w:val="20"/>
        </w:rPr>
        <w:t>doivent être respectées</w:t>
      </w:r>
      <w:r>
        <w:rPr>
          <w:rFonts w:ascii="Arial" w:hAnsi="Arial" w:cs="Arial"/>
          <w:sz w:val="20"/>
          <w:szCs w:val="20"/>
        </w:rPr>
        <w:t xml:space="preserve"> avant d’ensemencer </w:t>
      </w:r>
      <w:r w:rsidR="008701A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827B47">
        <w:rPr>
          <w:rFonts w:ascii="Arial" w:hAnsi="Arial" w:cs="Arial"/>
          <w:smallCaps/>
          <w:sz w:val="20"/>
          <w:szCs w:val="20"/>
        </w:rPr>
        <w:t>BLIZZ</w:t>
      </w:r>
      <w:r w:rsidR="00827B47" w:rsidRPr="00827B47">
        <w:rPr>
          <w:rFonts w:ascii="Arial" w:hAnsi="Arial" w:cs="Arial"/>
          <w:smallCaps/>
          <w:sz w:val="20"/>
          <w:szCs w:val="20"/>
          <w:vertAlign w:val="superscript"/>
        </w:rPr>
        <w:t>®</w:t>
      </w:r>
      <w:r w:rsidR="00827B47" w:rsidRPr="00827B4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C239A">
        <w:rPr>
          <w:rFonts w:ascii="Arial" w:hAnsi="Arial" w:cs="Arial"/>
          <w:sz w:val="20"/>
          <w:szCs w:val="20"/>
        </w:rPr>
        <w:t>: Au moment de l’inoculation, veillez à ce que la teneur en SO</w:t>
      </w:r>
      <w:r w:rsidR="005C239A" w:rsidRPr="005C239A">
        <w:rPr>
          <w:rFonts w:ascii="Arial" w:hAnsi="Arial" w:cs="Arial"/>
          <w:sz w:val="20"/>
          <w:szCs w:val="20"/>
          <w:vertAlign w:val="subscript"/>
        </w:rPr>
        <w:t>2</w:t>
      </w:r>
      <w:r w:rsidR="005C239A">
        <w:rPr>
          <w:rFonts w:ascii="Arial" w:hAnsi="Arial" w:cs="Arial"/>
          <w:sz w:val="20"/>
          <w:szCs w:val="20"/>
        </w:rPr>
        <w:t xml:space="preserve"> </w:t>
      </w:r>
      <w:r w:rsidR="008701A8">
        <w:rPr>
          <w:rFonts w:ascii="Arial" w:hAnsi="Arial" w:cs="Arial"/>
          <w:sz w:val="20"/>
          <w:szCs w:val="20"/>
        </w:rPr>
        <w:t>actif</w:t>
      </w:r>
      <w:r w:rsidR="005C239A">
        <w:rPr>
          <w:rFonts w:ascii="Arial" w:hAnsi="Arial" w:cs="Arial"/>
          <w:sz w:val="20"/>
          <w:szCs w:val="20"/>
        </w:rPr>
        <w:t xml:space="preserve"> ne dépasse pas </w:t>
      </w:r>
      <w:r w:rsidR="00827B47">
        <w:rPr>
          <w:rFonts w:ascii="Arial" w:hAnsi="Arial" w:cs="Arial"/>
          <w:sz w:val="20"/>
          <w:szCs w:val="20"/>
        </w:rPr>
        <w:t>0,</w:t>
      </w:r>
      <w:r w:rsidR="008701A8">
        <w:rPr>
          <w:rFonts w:ascii="Arial" w:hAnsi="Arial" w:cs="Arial"/>
          <w:sz w:val="20"/>
          <w:szCs w:val="20"/>
        </w:rPr>
        <w:t>15 mg/L et en SO</w:t>
      </w:r>
      <w:r w:rsidR="008701A8" w:rsidRPr="008701A8">
        <w:rPr>
          <w:rFonts w:ascii="Arial" w:hAnsi="Arial" w:cs="Arial"/>
          <w:sz w:val="20"/>
          <w:szCs w:val="20"/>
          <w:vertAlign w:val="subscript"/>
        </w:rPr>
        <w:t>2</w:t>
      </w:r>
      <w:r w:rsidR="008701A8">
        <w:rPr>
          <w:rFonts w:ascii="Arial" w:hAnsi="Arial" w:cs="Arial"/>
          <w:sz w:val="20"/>
          <w:szCs w:val="20"/>
        </w:rPr>
        <w:t xml:space="preserve"> libre </w:t>
      </w:r>
      <w:r w:rsidR="005C239A">
        <w:rPr>
          <w:rFonts w:ascii="Arial" w:hAnsi="Arial" w:cs="Arial"/>
          <w:sz w:val="20"/>
          <w:szCs w:val="20"/>
        </w:rPr>
        <w:t>15 mg/L</w:t>
      </w:r>
    </w:p>
    <w:p w:rsidR="00FA39B7" w:rsidRDefault="00FA39B7" w:rsidP="00FA39B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A6275" w:rsidRPr="00FA39B7" w:rsidRDefault="00831B16" w:rsidP="00FA39B7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A39B7">
        <w:rPr>
          <w:rFonts w:ascii="Arial" w:hAnsi="Arial" w:cs="Arial"/>
          <w:sz w:val="20"/>
          <w:szCs w:val="20"/>
        </w:rPr>
        <w:t xml:space="preserve">Toujours réhydrater la levure dans un contenant propre. </w:t>
      </w:r>
    </w:p>
    <w:p w:rsidR="001E055F" w:rsidRDefault="001E055F" w:rsidP="001E055F">
      <w:pPr>
        <w:pStyle w:val="Paragraphedeliste"/>
        <w:rPr>
          <w:rFonts w:ascii="Arial" w:hAnsi="Arial" w:cs="Arial"/>
          <w:sz w:val="20"/>
          <w:szCs w:val="20"/>
        </w:rPr>
      </w:pPr>
    </w:p>
    <w:p w:rsidR="00563CC7" w:rsidRPr="001E055F" w:rsidRDefault="008701A8" w:rsidP="001E055F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31B16" w:rsidRPr="001E055F">
        <w:rPr>
          <w:rFonts w:ascii="Arial" w:hAnsi="Arial" w:cs="Arial"/>
          <w:sz w:val="20"/>
          <w:szCs w:val="20"/>
        </w:rPr>
        <w:t>empérature de l</w:t>
      </w:r>
      <w:r w:rsidR="00FA39B7">
        <w:rPr>
          <w:rFonts w:ascii="Arial" w:hAnsi="Arial" w:cs="Arial"/>
          <w:sz w:val="20"/>
          <w:szCs w:val="20"/>
        </w:rPr>
        <w:t>'e</w:t>
      </w:r>
      <w:r w:rsidR="00831B16" w:rsidRPr="001E055F">
        <w:rPr>
          <w:rFonts w:ascii="Arial" w:hAnsi="Arial" w:cs="Arial"/>
          <w:sz w:val="20"/>
          <w:szCs w:val="20"/>
        </w:rPr>
        <w:t>a</w:t>
      </w:r>
      <w:r w:rsidR="00FA39B7">
        <w:rPr>
          <w:rFonts w:ascii="Arial" w:hAnsi="Arial" w:cs="Arial"/>
          <w:sz w:val="20"/>
          <w:szCs w:val="20"/>
        </w:rPr>
        <w:t>u de</w:t>
      </w:r>
      <w:r w:rsidR="00831B16" w:rsidRPr="001E055F">
        <w:rPr>
          <w:rFonts w:ascii="Arial" w:hAnsi="Arial" w:cs="Arial"/>
          <w:sz w:val="20"/>
          <w:szCs w:val="20"/>
        </w:rPr>
        <w:t xml:space="preserve"> réhydratation</w:t>
      </w:r>
      <w:r w:rsidR="00DA6275" w:rsidRPr="001E055F">
        <w:rPr>
          <w:rFonts w:ascii="Arial" w:hAnsi="Arial" w:cs="Arial"/>
          <w:sz w:val="20"/>
          <w:szCs w:val="20"/>
        </w:rPr>
        <w:t xml:space="preserve"> : </w:t>
      </w:r>
      <w:r w:rsidR="00563CC7" w:rsidRPr="001E055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8</w:t>
      </w:r>
      <w:r w:rsidR="00563CC7" w:rsidRPr="001E055F">
        <w:rPr>
          <w:rFonts w:ascii="Arial" w:hAnsi="Arial" w:cs="Arial"/>
          <w:sz w:val="20"/>
          <w:szCs w:val="20"/>
        </w:rPr>
        <w:t xml:space="preserve"> à 30 °C</w:t>
      </w:r>
      <w:r w:rsidR="00FA39B7">
        <w:rPr>
          <w:rFonts w:ascii="Arial" w:hAnsi="Arial" w:cs="Arial"/>
          <w:sz w:val="20"/>
          <w:szCs w:val="20"/>
        </w:rPr>
        <w:t>. Agitation douce pour mélanger eau et levure, puis après 15 – 20 min et avant levurage.</w:t>
      </w:r>
    </w:p>
    <w:p w:rsidR="00563CC7" w:rsidRDefault="00563CC7" w:rsidP="00563CC7">
      <w:pPr>
        <w:autoSpaceDE w:val="0"/>
        <w:autoSpaceDN w:val="0"/>
        <w:adjustRightInd w:val="0"/>
        <w:ind w:left="360" w:firstLine="348"/>
        <w:rPr>
          <w:rFonts w:ascii="Arial" w:hAnsi="Arial" w:cs="Arial"/>
          <w:sz w:val="20"/>
          <w:szCs w:val="20"/>
        </w:rPr>
      </w:pPr>
    </w:p>
    <w:p w:rsidR="00563CC7" w:rsidRDefault="00563CC7" w:rsidP="00563CC7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différ</w:t>
      </w:r>
      <w:r w:rsidR="008701A8">
        <w:rPr>
          <w:rFonts w:ascii="Arial" w:hAnsi="Arial" w:cs="Arial"/>
          <w:sz w:val="20"/>
          <w:szCs w:val="20"/>
        </w:rPr>
        <w:t>ence de température entre le moû</w:t>
      </w:r>
      <w:r>
        <w:rPr>
          <w:rFonts w:ascii="Arial" w:hAnsi="Arial" w:cs="Arial"/>
          <w:sz w:val="20"/>
          <w:szCs w:val="20"/>
        </w:rPr>
        <w:t xml:space="preserve">t ou le raisin à inoculer et la suspension de levures ne doit pas excéder 10°C. Si c’est le cas, procéder à une </w:t>
      </w:r>
      <w:r w:rsidR="00D33D62">
        <w:rPr>
          <w:rFonts w:ascii="Arial" w:hAnsi="Arial" w:cs="Arial"/>
          <w:sz w:val="20"/>
          <w:szCs w:val="20"/>
        </w:rPr>
        <w:t>ré-</w:t>
      </w:r>
      <w:r>
        <w:rPr>
          <w:rFonts w:ascii="Arial" w:hAnsi="Arial" w:cs="Arial"/>
          <w:sz w:val="20"/>
          <w:szCs w:val="20"/>
        </w:rPr>
        <w:t>acclimatation progressive (</w:t>
      </w:r>
      <w:r w:rsidR="00D33D62">
        <w:rPr>
          <w:rFonts w:ascii="Arial" w:hAnsi="Arial" w:cs="Arial"/>
          <w:sz w:val="20"/>
          <w:szCs w:val="20"/>
        </w:rPr>
        <w:t>cf. votre consultant ICV)</w:t>
      </w:r>
      <w:r>
        <w:rPr>
          <w:rFonts w:ascii="Arial" w:hAnsi="Arial" w:cs="Arial"/>
          <w:sz w:val="20"/>
          <w:szCs w:val="20"/>
        </w:rPr>
        <w:t>.</w:t>
      </w:r>
    </w:p>
    <w:p w:rsidR="00D33D62" w:rsidRDefault="00D33D62" w:rsidP="00D33D62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8701A8" w:rsidRPr="00C92498" w:rsidRDefault="008701A8" w:rsidP="008701A8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92498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temps total de </w:t>
      </w:r>
      <w:r w:rsidRPr="0027279A">
        <w:rPr>
          <w:rFonts w:ascii="Arial" w:hAnsi="Arial" w:cs="Arial"/>
          <w:b/>
          <w:sz w:val="20"/>
          <w:szCs w:val="20"/>
        </w:rPr>
        <w:t>réhydratation</w:t>
      </w:r>
      <w:r>
        <w:rPr>
          <w:rFonts w:ascii="Arial" w:hAnsi="Arial" w:cs="Arial"/>
          <w:sz w:val="20"/>
          <w:szCs w:val="20"/>
        </w:rPr>
        <w:t xml:space="preserve"> ne doit pas dépasser 45 minutes.</w:t>
      </w:r>
    </w:p>
    <w:p w:rsidR="00341975" w:rsidRPr="006452EC" w:rsidRDefault="00341975" w:rsidP="006452EC">
      <w:pPr>
        <w:rPr>
          <w:rFonts w:ascii="Arial" w:hAnsi="Arial" w:cs="Arial"/>
          <w:sz w:val="20"/>
          <w:szCs w:val="20"/>
        </w:rPr>
      </w:pPr>
    </w:p>
    <w:p w:rsidR="006D5E03" w:rsidRDefault="006D5E03" w:rsidP="00DA6275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831B16" w:rsidRDefault="00A42F7A" w:rsidP="00DA6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55B5E">
        <w:rPr>
          <w:rFonts w:ascii="Arial" w:hAnsi="Arial" w:cs="Arial"/>
          <w:sz w:val="20"/>
          <w:szCs w:val="20"/>
        </w:rPr>
        <w:t xml:space="preserve">   </w:t>
      </w:r>
      <w:r w:rsidR="00DA6275">
        <w:rPr>
          <w:rFonts w:ascii="Arial" w:hAnsi="Arial" w:cs="Arial"/>
          <w:sz w:val="20"/>
          <w:szCs w:val="20"/>
        </w:rPr>
        <w:t>En cas de doute, consulter votre œnologue ICV.</w:t>
      </w:r>
    </w:p>
    <w:p w:rsidR="00EF3014" w:rsidRDefault="00EF3014" w:rsidP="00DA6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3407" w:rsidRDefault="008D3407" w:rsidP="00DA6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62F4" w:rsidRDefault="006362F4" w:rsidP="00DA6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62F4" w:rsidRDefault="006362F4" w:rsidP="00DA6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62F4" w:rsidRDefault="006362F4" w:rsidP="00DA6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62F4" w:rsidRDefault="006362F4" w:rsidP="00DA6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62F4" w:rsidRDefault="006362F4" w:rsidP="00DA6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62F4" w:rsidRDefault="006362F4" w:rsidP="00DA6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3407" w:rsidRDefault="008D3407" w:rsidP="00DA627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8D3407" w:rsidSect="00AF11A0">
          <w:type w:val="continuous"/>
          <w:pgSz w:w="11906" w:h="16838"/>
          <w:pgMar w:top="540" w:right="720" w:bottom="993" w:left="720" w:header="708" w:footer="708" w:gutter="0"/>
          <w:cols w:num="2" w:space="282"/>
          <w:docGrid w:linePitch="360"/>
        </w:sectPr>
      </w:pPr>
    </w:p>
    <w:p w:rsidR="008D3407" w:rsidRDefault="008D3407" w:rsidP="0052000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sectPr w:rsidR="008D3407" w:rsidSect="00573342">
      <w:headerReference w:type="default" r:id="rId12"/>
      <w:type w:val="continuous"/>
      <w:pgSz w:w="11906" w:h="16838"/>
      <w:pgMar w:top="-28" w:right="0" w:bottom="0" w:left="0" w:header="0" w:footer="227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5A" w:rsidRDefault="00A6735A" w:rsidP="00E125F4">
      <w:r>
        <w:separator/>
      </w:r>
    </w:p>
  </w:endnote>
  <w:endnote w:type="continuationSeparator" w:id="0">
    <w:p w:rsidR="00A6735A" w:rsidRDefault="00A6735A" w:rsidP="00E1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B5" w:rsidRDefault="00F81BE0" w:rsidP="00F81BE0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>
      <w:rPr>
        <w:rFonts w:ascii="Calibri" w:hAnsi="Calibri"/>
        <w:sz w:val="16"/>
        <w:szCs w:val="16"/>
      </w:rPr>
      <w:tab/>
    </w:r>
    <w:r w:rsidR="006F44E8">
      <w:rPr>
        <w:rFonts w:ascii="Calibri" w:hAnsi="Calibri"/>
        <w:sz w:val="16"/>
        <w:szCs w:val="16"/>
      </w:rPr>
      <w:t xml:space="preserve">Les informations ci-dessus sont basées sur les connaissances actuelles disponibles. Elles sont supposées correctes à la date de rédaction. Toutefois </w:t>
    </w:r>
    <w:r w:rsidR="00F868F0">
      <w:rPr>
        <w:rFonts w:ascii="Calibri" w:hAnsi="Calibri"/>
        <w:sz w:val="16"/>
        <w:szCs w:val="16"/>
      </w:rPr>
      <w:t xml:space="preserve">la précision et </w:t>
    </w:r>
    <w:r w:rsidR="006F44E8">
      <w:rPr>
        <w:rFonts w:ascii="Calibri" w:hAnsi="Calibri"/>
        <w:sz w:val="16"/>
        <w:szCs w:val="16"/>
      </w:rPr>
      <w:t>l’</w:t>
    </w:r>
    <w:r w:rsidR="00F868F0">
      <w:rPr>
        <w:rFonts w:ascii="Calibri" w:hAnsi="Calibri"/>
        <w:sz w:val="16"/>
        <w:szCs w:val="16"/>
      </w:rPr>
      <w:t xml:space="preserve">exhaustivité des </w:t>
    </w:r>
    <w:r w:rsidR="006F44E8">
      <w:rPr>
        <w:rFonts w:ascii="Calibri" w:hAnsi="Calibri"/>
        <w:sz w:val="16"/>
        <w:szCs w:val="16"/>
      </w:rPr>
      <w:t>information</w:t>
    </w:r>
    <w:r w:rsidR="00F868F0">
      <w:rPr>
        <w:rFonts w:ascii="Calibri" w:hAnsi="Calibri"/>
        <w:sz w:val="16"/>
        <w:szCs w:val="16"/>
      </w:rPr>
      <w:t>s</w:t>
    </w:r>
    <w:r w:rsidR="006F44E8">
      <w:rPr>
        <w:rFonts w:ascii="Calibri" w:hAnsi="Calibri"/>
        <w:sz w:val="16"/>
        <w:szCs w:val="16"/>
      </w:rPr>
      <w:t xml:space="preserve"> sont sans garanties. L’utilisateur est responsable de ses choix de produits, de leur</w:t>
    </w:r>
    <w:r w:rsidR="00F868F0">
      <w:rPr>
        <w:rFonts w:ascii="Calibri" w:hAnsi="Calibri"/>
        <w:sz w:val="16"/>
        <w:szCs w:val="16"/>
      </w:rPr>
      <w:t>s</w:t>
    </w:r>
    <w:r w:rsidR="006F44E8">
      <w:rPr>
        <w:rFonts w:ascii="Calibri" w:hAnsi="Calibri"/>
        <w:sz w:val="16"/>
        <w:szCs w:val="16"/>
      </w:rPr>
      <w:t xml:space="preserve"> condition</w:t>
    </w:r>
    <w:r w:rsidR="00F868F0">
      <w:rPr>
        <w:rFonts w:ascii="Calibri" w:hAnsi="Calibri"/>
        <w:sz w:val="16"/>
        <w:szCs w:val="16"/>
      </w:rPr>
      <w:t>s</w:t>
    </w:r>
    <w:r w:rsidR="006F44E8">
      <w:rPr>
        <w:rFonts w:ascii="Calibri" w:hAnsi="Calibri"/>
        <w:sz w:val="16"/>
        <w:szCs w:val="16"/>
      </w:rPr>
      <w:t xml:space="preserve"> d’utilisation et des éventuels risques associés.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5A" w:rsidRDefault="00A6735A" w:rsidP="00E125F4">
      <w:r>
        <w:separator/>
      </w:r>
    </w:p>
  </w:footnote>
  <w:footnote w:type="continuationSeparator" w:id="0">
    <w:p w:rsidR="00A6735A" w:rsidRDefault="00A6735A" w:rsidP="00E1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CB5" w:rsidRDefault="00712616" w:rsidP="0027279A">
    <w:pPr>
      <w:jc w:val="right"/>
      <w:rPr>
        <w:rFonts w:ascii="Arial" w:hAnsi="Arial" w:cs="Arial"/>
        <w:b/>
        <w:color w:val="660066"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CDEA3A" wp14:editId="6E9F99A5">
          <wp:simplePos x="0" y="0"/>
          <wp:positionH relativeFrom="margin">
            <wp:posOffset>-238125</wp:posOffset>
          </wp:positionH>
          <wp:positionV relativeFrom="margin">
            <wp:posOffset>-709930</wp:posOffset>
          </wp:positionV>
          <wp:extent cx="885825" cy="476250"/>
          <wp:effectExtent l="0" t="0" r="9525" b="0"/>
          <wp:wrapSquare wrapText="bothSides"/>
          <wp:docPr id="1" name="il_fi" descr="Description : http://t0.gstatic.com/images?q=tbn:ANd9GcSPh0orKNUvZ-0X4LpaD19A_xUnVx-2QFrpXLY0Gfvce_D3_WGu9MGw51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Description : http://t0.gstatic.com/images?q=tbn:ANd9GcSPh0orKNUvZ-0X4LpaD19A_xUnVx-2QFrpXLY0Gfvce_D3_WGu9MGw51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384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A64" w:rsidRPr="002C36BA">
      <w:rPr>
        <w:rFonts w:ascii="Arial" w:hAnsi="Arial" w:cs="Arial"/>
        <w:b/>
        <w:color w:val="660066"/>
        <w:sz w:val="28"/>
        <w:szCs w:val="28"/>
        <w:u w:val="single"/>
      </w:rPr>
      <w:t xml:space="preserve">Fiche de spécification </w:t>
    </w:r>
  </w:p>
  <w:p w:rsidR="00F868F0" w:rsidRDefault="00A6735A" w:rsidP="00F868F0">
    <w:pPr>
      <w:pStyle w:val="Pieddepage"/>
      <w:jc w:val="right"/>
      <w:rPr>
        <w:rFonts w:ascii="Calibri" w:hAnsi="Calibri"/>
        <w:sz w:val="16"/>
        <w:szCs w:val="16"/>
      </w:rPr>
    </w:pPr>
    <w:hyperlink r:id="rId3" w:history="1">
      <w:r w:rsidR="00F868F0" w:rsidRPr="005C5AD9">
        <w:rPr>
          <w:rStyle w:val="Lienhypertexte"/>
          <w:rFonts w:ascii="Calibri" w:hAnsi="Calibri"/>
          <w:sz w:val="16"/>
          <w:szCs w:val="16"/>
        </w:rPr>
        <w:t>www.icv.fr</w:t>
      </w:r>
    </w:hyperlink>
  </w:p>
  <w:p w:rsidR="00F868F0" w:rsidRDefault="00F868F0" w:rsidP="00F868F0">
    <w:pPr>
      <w:pStyle w:val="Pieddepage"/>
      <w:jc w:val="right"/>
    </w:pPr>
    <w:r w:rsidRPr="005C5AD9">
      <w:rPr>
        <w:rFonts w:ascii="Calibri" w:hAnsi="Calibri"/>
        <w:sz w:val="16"/>
        <w:szCs w:val="16"/>
      </w:rPr>
      <w:t xml:space="preserve">Version </w:t>
    </w:r>
    <w:r w:rsidR="003F6143">
      <w:rPr>
        <w:rFonts w:ascii="Calibri" w:hAnsi="Calibri"/>
        <w:sz w:val="16"/>
        <w:szCs w:val="16"/>
      </w:rPr>
      <w:t>Juin</w:t>
    </w:r>
    <w:r w:rsidR="00B351FD">
      <w:rPr>
        <w:rFonts w:ascii="Calibri" w:hAnsi="Calibri"/>
        <w:sz w:val="16"/>
        <w:szCs w:val="16"/>
      </w:rPr>
      <w:t xml:space="preserve"> 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DB" w:rsidRPr="001839DB" w:rsidRDefault="001839DB" w:rsidP="001839D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D99"/>
    <w:multiLevelType w:val="hybridMultilevel"/>
    <w:tmpl w:val="EA50B2FE"/>
    <w:lvl w:ilvl="0" w:tplc="6852764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436B4"/>
    <w:multiLevelType w:val="hybridMultilevel"/>
    <w:tmpl w:val="2E20E21A"/>
    <w:lvl w:ilvl="0" w:tplc="A904ADE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26B54"/>
    <w:multiLevelType w:val="hybridMultilevel"/>
    <w:tmpl w:val="9DFC554A"/>
    <w:lvl w:ilvl="0" w:tplc="E11EE9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A4C70"/>
    <w:multiLevelType w:val="hybridMultilevel"/>
    <w:tmpl w:val="685851CC"/>
    <w:lvl w:ilvl="0" w:tplc="7A2C8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0C1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F2C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6EF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0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0C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521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8B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C5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C3042"/>
    <w:multiLevelType w:val="hybridMultilevel"/>
    <w:tmpl w:val="4D6C87EE"/>
    <w:lvl w:ilvl="0" w:tplc="9E8CE8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85C08"/>
    <w:multiLevelType w:val="hybridMultilevel"/>
    <w:tmpl w:val="CDDAA022"/>
    <w:lvl w:ilvl="0" w:tplc="04C8E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734AF"/>
    <w:multiLevelType w:val="hybridMultilevel"/>
    <w:tmpl w:val="35F45394"/>
    <w:lvl w:ilvl="0" w:tplc="6FB270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B19FA"/>
    <w:multiLevelType w:val="hybridMultilevel"/>
    <w:tmpl w:val="EA60F014"/>
    <w:lvl w:ilvl="0" w:tplc="B8D8C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E00E4"/>
    <w:multiLevelType w:val="hybridMultilevel"/>
    <w:tmpl w:val="73EA42FE"/>
    <w:lvl w:ilvl="0" w:tplc="5BAC2FC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2CE29B7"/>
    <w:multiLevelType w:val="hybridMultilevel"/>
    <w:tmpl w:val="B15CC98A"/>
    <w:lvl w:ilvl="0" w:tplc="A2760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EE"/>
    <w:rsid w:val="00002B0B"/>
    <w:rsid w:val="00005B66"/>
    <w:rsid w:val="000451F2"/>
    <w:rsid w:val="00062A4F"/>
    <w:rsid w:val="0006482C"/>
    <w:rsid w:val="000859DF"/>
    <w:rsid w:val="000D05E4"/>
    <w:rsid w:val="000E4648"/>
    <w:rsid w:val="000E7DEA"/>
    <w:rsid w:val="000E7FD5"/>
    <w:rsid w:val="000F53F5"/>
    <w:rsid w:val="00100320"/>
    <w:rsid w:val="00131B9C"/>
    <w:rsid w:val="00135F97"/>
    <w:rsid w:val="00142181"/>
    <w:rsid w:val="00155E5D"/>
    <w:rsid w:val="001674EE"/>
    <w:rsid w:val="00175969"/>
    <w:rsid w:val="001839DB"/>
    <w:rsid w:val="001B4FE0"/>
    <w:rsid w:val="001E055F"/>
    <w:rsid w:val="001E3626"/>
    <w:rsid w:val="001F436F"/>
    <w:rsid w:val="001F4CB1"/>
    <w:rsid w:val="00217D22"/>
    <w:rsid w:val="00235029"/>
    <w:rsid w:val="0024717D"/>
    <w:rsid w:val="0025281F"/>
    <w:rsid w:val="0027279A"/>
    <w:rsid w:val="00293485"/>
    <w:rsid w:val="002C36BA"/>
    <w:rsid w:val="002C6126"/>
    <w:rsid w:val="002C7D7E"/>
    <w:rsid w:val="002D15AD"/>
    <w:rsid w:val="002E2929"/>
    <w:rsid w:val="003151B5"/>
    <w:rsid w:val="00341975"/>
    <w:rsid w:val="00394ECE"/>
    <w:rsid w:val="003A1226"/>
    <w:rsid w:val="003A34C3"/>
    <w:rsid w:val="003F12BA"/>
    <w:rsid w:val="003F2AEB"/>
    <w:rsid w:val="003F6143"/>
    <w:rsid w:val="00404EAF"/>
    <w:rsid w:val="00442E7E"/>
    <w:rsid w:val="004564F8"/>
    <w:rsid w:val="00456CBE"/>
    <w:rsid w:val="004747FA"/>
    <w:rsid w:val="004D6A00"/>
    <w:rsid w:val="004E78DD"/>
    <w:rsid w:val="00511432"/>
    <w:rsid w:val="0052000A"/>
    <w:rsid w:val="00534AE4"/>
    <w:rsid w:val="00540679"/>
    <w:rsid w:val="00540F4F"/>
    <w:rsid w:val="00552E69"/>
    <w:rsid w:val="00560568"/>
    <w:rsid w:val="00563CC7"/>
    <w:rsid w:val="00573342"/>
    <w:rsid w:val="005C239A"/>
    <w:rsid w:val="005C49E8"/>
    <w:rsid w:val="005C5AD9"/>
    <w:rsid w:val="005D6B9F"/>
    <w:rsid w:val="005E09F1"/>
    <w:rsid w:val="005F00BA"/>
    <w:rsid w:val="0060175C"/>
    <w:rsid w:val="006362F4"/>
    <w:rsid w:val="006452EC"/>
    <w:rsid w:val="00661C9F"/>
    <w:rsid w:val="00691CB5"/>
    <w:rsid w:val="006B3DCD"/>
    <w:rsid w:val="006B456A"/>
    <w:rsid w:val="006D5E03"/>
    <w:rsid w:val="006F44E8"/>
    <w:rsid w:val="00712616"/>
    <w:rsid w:val="00735269"/>
    <w:rsid w:val="0073555B"/>
    <w:rsid w:val="00771373"/>
    <w:rsid w:val="00784D2F"/>
    <w:rsid w:val="00786E22"/>
    <w:rsid w:val="007A137E"/>
    <w:rsid w:val="007C7A64"/>
    <w:rsid w:val="00803332"/>
    <w:rsid w:val="00813289"/>
    <w:rsid w:val="008152EE"/>
    <w:rsid w:val="00827B47"/>
    <w:rsid w:val="008303D9"/>
    <w:rsid w:val="00831B16"/>
    <w:rsid w:val="00844CC4"/>
    <w:rsid w:val="00851843"/>
    <w:rsid w:val="00855B5E"/>
    <w:rsid w:val="008701A8"/>
    <w:rsid w:val="00873D29"/>
    <w:rsid w:val="00890C78"/>
    <w:rsid w:val="008B5386"/>
    <w:rsid w:val="008C2B16"/>
    <w:rsid w:val="008C4690"/>
    <w:rsid w:val="008D3407"/>
    <w:rsid w:val="00927523"/>
    <w:rsid w:val="009339E4"/>
    <w:rsid w:val="009571C8"/>
    <w:rsid w:val="00960337"/>
    <w:rsid w:val="009716DB"/>
    <w:rsid w:val="009A22C9"/>
    <w:rsid w:val="009B3E11"/>
    <w:rsid w:val="009C17CA"/>
    <w:rsid w:val="00A30115"/>
    <w:rsid w:val="00A42F7A"/>
    <w:rsid w:val="00A6735A"/>
    <w:rsid w:val="00A73BBB"/>
    <w:rsid w:val="00A747CE"/>
    <w:rsid w:val="00AB49E4"/>
    <w:rsid w:val="00AD6852"/>
    <w:rsid w:val="00AF11A0"/>
    <w:rsid w:val="00AF2B1E"/>
    <w:rsid w:val="00B252A0"/>
    <w:rsid w:val="00B351FD"/>
    <w:rsid w:val="00B353D6"/>
    <w:rsid w:val="00B37AB2"/>
    <w:rsid w:val="00B4030E"/>
    <w:rsid w:val="00B43940"/>
    <w:rsid w:val="00B51CE8"/>
    <w:rsid w:val="00B57A0B"/>
    <w:rsid w:val="00BD37F1"/>
    <w:rsid w:val="00C14DE9"/>
    <w:rsid w:val="00C15725"/>
    <w:rsid w:val="00C55BFD"/>
    <w:rsid w:val="00C818C6"/>
    <w:rsid w:val="00C83377"/>
    <w:rsid w:val="00C92498"/>
    <w:rsid w:val="00CC258C"/>
    <w:rsid w:val="00D33D62"/>
    <w:rsid w:val="00D42F77"/>
    <w:rsid w:val="00D44331"/>
    <w:rsid w:val="00D46083"/>
    <w:rsid w:val="00D474AE"/>
    <w:rsid w:val="00D549EE"/>
    <w:rsid w:val="00D71925"/>
    <w:rsid w:val="00DA6275"/>
    <w:rsid w:val="00DC1DF9"/>
    <w:rsid w:val="00DE3206"/>
    <w:rsid w:val="00DE56E9"/>
    <w:rsid w:val="00E02183"/>
    <w:rsid w:val="00E0398B"/>
    <w:rsid w:val="00E125F4"/>
    <w:rsid w:val="00E16F8A"/>
    <w:rsid w:val="00E54D66"/>
    <w:rsid w:val="00E56A68"/>
    <w:rsid w:val="00E6489A"/>
    <w:rsid w:val="00E65090"/>
    <w:rsid w:val="00EB30A1"/>
    <w:rsid w:val="00EF3014"/>
    <w:rsid w:val="00F20E3F"/>
    <w:rsid w:val="00F61F96"/>
    <w:rsid w:val="00F63DBA"/>
    <w:rsid w:val="00F81BE0"/>
    <w:rsid w:val="00F868F0"/>
    <w:rsid w:val="00FA39B7"/>
    <w:rsid w:val="00FD65D7"/>
    <w:rsid w:val="00FE2511"/>
    <w:rsid w:val="00FF2B80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9FC85"/>
  <w15:chartTrackingRefBased/>
  <w15:docId w15:val="{2217BF56-2E39-4F74-A4B2-F79679E4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3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4">
    <w:name w:val="Light Shading Accent 4"/>
    <w:basedOn w:val="TableauNormal"/>
    <w:uiPriority w:val="60"/>
    <w:rsid w:val="000E7D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Grillemoyenne2-Accent3">
    <w:name w:val="Medium Grid 2 Accent 3"/>
    <w:basedOn w:val="TableauNormal"/>
    <w:uiPriority w:val="68"/>
    <w:rsid w:val="000E7DE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Listeclaire-Accent4">
    <w:name w:val="Light List Accent 4"/>
    <w:basedOn w:val="TableauNormal"/>
    <w:uiPriority w:val="61"/>
    <w:rsid w:val="000E7D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125F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125F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125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125F4"/>
    <w:rPr>
      <w:sz w:val="24"/>
      <w:szCs w:val="24"/>
    </w:rPr>
  </w:style>
  <w:style w:type="character" w:styleId="Lienhypertexte">
    <w:name w:val="Hyperlink"/>
    <w:uiPriority w:val="99"/>
    <w:unhideWhenUsed/>
    <w:rsid w:val="005C5AD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4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24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B9F"/>
    <w:pPr>
      <w:ind w:left="708"/>
    </w:pPr>
  </w:style>
  <w:style w:type="character" w:styleId="Marquedecommentaire">
    <w:name w:val="annotation reference"/>
    <w:basedOn w:val="Policepardfaut"/>
    <w:uiPriority w:val="99"/>
    <w:semiHidden/>
    <w:unhideWhenUsed/>
    <w:rsid w:val="00FA39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39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A39B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39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39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18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1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.fr" TargetMode="External"/><Relationship Id="rId2" Type="http://schemas.openxmlformats.org/officeDocument/2006/relationships/image" Target="http://t0.gstatic.com/images?q=tbn:ANd9GcSPh0orKNUvZ-0X4LpaD19A_xUnVx-2QFrpXLY0Gfvce_D3_WGu9MGw51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6349-E1B2-487B-B790-74832772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Nymphea</vt:lpstr>
    </vt:vector>
  </TitlesOfParts>
  <Company>Hewlett-Packard Company</Company>
  <LinksUpToDate>false</LinksUpToDate>
  <CharactersWithSpaces>2611</CharactersWithSpaces>
  <SharedDoc>false</SharedDoc>
  <HLinks>
    <vt:vector size="12" baseType="variant"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http://www.icv.fr/</vt:lpwstr>
      </vt:variant>
      <vt:variant>
        <vt:lpwstr/>
      </vt:variant>
      <vt:variant>
        <vt:i4>7340100</vt:i4>
      </vt:variant>
      <vt:variant>
        <vt:i4>-1</vt:i4>
      </vt:variant>
      <vt:variant>
        <vt:i4>2049</vt:i4>
      </vt:variant>
      <vt:variant>
        <vt:i4>1</vt:i4>
      </vt:variant>
      <vt:variant>
        <vt:lpwstr>http://t0.gstatic.com/images?q=tbn:ANd9GcSPh0orKNUvZ-0X4LpaD19A_xUnVx-2QFrpXLY0Gfvce_D3_WGu9MGw51M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Nymphea</dc:title>
  <dc:subject/>
  <dc:creator>cbonnefond</dc:creator>
  <cp:keywords/>
  <cp:lastModifiedBy>Caroline BONNEFOND</cp:lastModifiedBy>
  <cp:revision>7</cp:revision>
  <cp:lastPrinted>2020-09-01T15:38:00Z</cp:lastPrinted>
  <dcterms:created xsi:type="dcterms:W3CDTF">2023-06-01T15:35:00Z</dcterms:created>
  <dcterms:modified xsi:type="dcterms:W3CDTF">2023-09-14T15:21:00Z</dcterms:modified>
</cp:coreProperties>
</file>